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4AB9C" w14:textId="090836DD" w:rsidR="0033046A" w:rsidRDefault="0033046A" w:rsidP="0033046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  <w:lang w:val="de-DE"/>
        </w:rPr>
        <w:t>M Ě S T S K Ý   Ú Ř A D   S U Š I C E</w:t>
      </w:r>
    </w:p>
    <w:p w14:paraId="19982D75" w14:textId="4478B3B8" w:rsidR="0033046A" w:rsidRDefault="0033046A" w:rsidP="0033046A">
      <w:pPr>
        <w:spacing w:after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odbor výstavby a územního plánování</w:t>
      </w:r>
    </w:p>
    <w:p w14:paraId="7E14944E" w14:textId="78B55CDF" w:rsidR="0033046A" w:rsidRPr="00784968" w:rsidRDefault="0033046A" w:rsidP="0033046A">
      <w:pPr>
        <w:tabs>
          <w:tab w:val="right" w:pos="9923"/>
        </w:tabs>
        <w:rPr>
          <w:sz w:val="16"/>
          <w:szCs w:val="16"/>
        </w:rPr>
      </w:pPr>
      <w:r>
        <w:rPr>
          <w:sz w:val="16"/>
          <w:szCs w:val="16"/>
        </w:rPr>
        <w:t>Náměstí Svobody 138, 342 01  Sušice I</w:t>
      </w:r>
      <w:r w:rsidRPr="00784968">
        <w:rPr>
          <w:sz w:val="16"/>
          <w:szCs w:val="16"/>
        </w:rPr>
        <w:tab/>
      </w:r>
      <w:r>
        <w:rPr>
          <w:sz w:val="16"/>
          <w:szCs w:val="16"/>
        </w:rPr>
        <w:t>telefon: 376 540 130, fax:376 540 112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099"/>
        <w:gridCol w:w="257"/>
        <w:gridCol w:w="4433"/>
      </w:tblGrid>
      <w:tr w:rsidR="0033046A" w:rsidRPr="00130D7D" w14:paraId="39100D7A" w14:textId="77777777" w:rsidTr="00463272"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A6B05" w14:textId="77777777" w:rsidR="0033046A" w:rsidRPr="001666D3" w:rsidRDefault="0033046A" w:rsidP="00463272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1666D3">
              <w:rPr>
                <w:b/>
                <w:bCs/>
                <w:sz w:val="20"/>
                <w:szCs w:val="20"/>
              </w:rPr>
              <w:t>Zn:</w:t>
            </w:r>
          </w:p>
          <w:p w14:paraId="3738943B" w14:textId="77777777" w:rsidR="0033046A" w:rsidRPr="00784968" w:rsidRDefault="0033046A" w:rsidP="00463272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Č.j.: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B6730" w14:textId="5721EBEB" w:rsidR="0033046A" w:rsidRPr="001666D3" w:rsidRDefault="0033046A" w:rsidP="00463272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4011/25/VYS/Pr</w:t>
            </w:r>
            <w:r w:rsidR="001F4E25">
              <w:rPr>
                <w:b/>
                <w:bCs/>
                <w:sz w:val="20"/>
                <w:szCs w:val="20"/>
              </w:rPr>
              <w:t xml:space="preserve"> - 330</w:t>
            </w:r>
          </w:p>
          <w:p w14:paraId="34D2686A" w14:textId="49118038" w:rsidR="0033046A" w:rsidRPr="00CA79B4" w:rsidRDefault="001F4E25" w:rsidP="00463272">
            <w:pPr>
              <w:spacing w:line="24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4011/25 – rozhodnutí 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right w:val="nil"/>
            </w:tcBorders>
          </w:tcPr>
          <w:p w14:paraId="06FC8B65" w14:textId="77777777" w:rsidR="0033046A" w:rsidRPr="00784968" w:rsidRDefault="0033046A" w:rsidP="00463272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C4FD9" w14:textId="0EE13B27" w:rsidR="0033046A" w:rsidRPr="00130D7D" w:rsidRDefault="0033046A" w:rsidP="00463272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130D7D">
              <w:rPr>
                <w:sz w:val="16"/>
                <w:szCs w:val="16"/>
              </w:rPr>
              <w:t xml:space="preserve">V Sušici dne: </w:t>
            </w:r>
            <w:r w:rsidR="002A61B7" w:rsidRPr="00130D7D">
              <w:rPr>
                <w:sz w:val="16"/>
                <w:szCs w:val="16"/>
              </w:rPr>
              <w:t>21.</w:t>
            </w:r>
            <w:r w:rsidRPr="00130D7D">
              <w:rPr>
                <w:sz w:val="16"/>
                <w:szCs w:val="16"/>
              </w:rPr>
              <w:t>8.2025</w:t>
            </w:r>
          </w:p>
        </w:tc>
      </w:tr>
      <w:tr w:rsidR="0033046A" w:rsidRPr="00784968" w14:paraId="0488BCEC" w14:textId="77777777" w:rsidTr="00463272">
        <w:trPr>
          <w:cantSplit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2260F4A" w14:textId="77777777" w:rsidR="0033046A" w:rsidRDefault="0033046A" w:rsidP="00463272">
            <w:pPr>
              <w:spacing w:line="240" w:lineRule="atLeast"/>
              <w:rPr>
                <w:sz w:val="16"/>
                <w:szCs w:val="16"/>
              </w:rPr>
            </w:pPr>
            <w:r w:rsidRPr="00784968">
              <w:rPr>
                <w:sz w:val="16"/>
                <w:szCs w:val="16"/>
              </w:rPr>
              <w:t>VYŘIZUJE:</w:t>
            </w:r>
            <w:r w:rsidRPr="00784968">
              <w:rPr>
                <w:sz w:val="16"/>
                <w:szCs w:val="16"/>
              </w:rPr>
              <w:br/>
              <w:t>TEL.:</w:t>
            </w:r>
            <w:r w:rsidRPr="00784968">
              <w:rPr>
                <w:sz w:val="16"/>
                <w:szCs w:val="16"/>
              </w:rPr>
              <w:br/>
              <w:t>FAX:</w:t>
            </w:r>
            <w:r w:rsidRPr="00784968">
              <w:rPr>
                <w:sz w:val="16"/>
                <w:szCs w:val="16"/>
              </w:rPr>
              <w:br/>
              <w:t>E-MAIL:</w:t>
            </w:r>
          </w:p>
          <w:p w14:paraId="37E1CC66" w14:textId="17E9FBDB" w:rsidR="001F4E25" w:rsidRPr="00784968" w:rsidRDefault="001F4E25" w:rsidP="00463272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ISSŘ: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C6B3F0B" w14:textId="115C00C3" w:rsidR="0033046A" w:rsidRPr="00784968" w:rsidRDefault="0033046A" w:rsidP="00463272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Prášková Martina</w:t>
            </w:r>
          </w:p>
          <w:p w14:paraId="695E689A" w14:textId="40F66152" w:rsidR="0033046A" w:rsidRPr="00784968" w:rsidRDefault="0033046A" w:rsidP="00463272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376 540 232</w:t>
            </w:r>
          </w:p>
          <w:p w14:paraId="65DFD374" w14:textId="73DB59EB" w:rsidR="0033046A" w:rsidRPr="00784968" w:rsidRDefault="0033046A" w:rsidP="00463272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376 540 112</w:t>
            </w:r>
          </w:p>
          <w:p w14:paraId="088DF599" w14:textId="04A2480F" w:rsidR="0033046A" w:rsidRDefault="00120255" w:rsidP="00463272">
            <w:pPr>
              <w:spacing w:line="240" w:lineRule="atLeast"/>
              <w:rPr>
                <w:sz w:val="16"/>
                <w:szCs w:val="16"/>
              </w:rPr>
            </w:pPr>
            <w:hyperlink r:id="rId8" w:history="1">
              <w:r w:rsidR="001F4E25" w:rsidRPr="00356804">
                <w:rPr>
                  <w:rStyle w:val="Hypertextovodkaz"/>
                  <w:sz w:val="16"/>
                  <w:szCs w:val="16"/>
                </w:rPr>
                <w:t>mpraskova@mususice.cz</w:t>
              </w:r>
            </w:hyperlink>
          </w:p>
          <w:p w14:paraId="56BFFE7A" w14:textId="237414D0" w:rsidR="001F4E25" w:rsidRPr="00784968" w:rsidRDefault="001F4E25" w:rsidP="00463272">
            <w:pPr>
              <w:spacing w:line="240" w:lineRule="atLeast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</w:rPr>
              <w:t>Z/2025/136158, R/2025/146323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14:paraId="1E927965" w14:textId="77777777" w:rsidR="0033046A" w:rsidRPr="00784968" w:rsidRDefault="0033046A" w:rsidP="00463272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14:paraId="7447E0D2" w14:textId="77777777" w:rsidR="0033046A" w:rsidRPr="00784968" w:rsidRDefault="0033046A" w:rsidP="00463272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0CC45B1E" w14:textId="77777777" w:rsidR="0033046A" w:rsidRPr="00784968" w:rsidRDefault="0033046A" w:rsidP="0033046A">
      <w:pPr>
        <w:rPr>
          <w:sz w:val="16"/>
          <w:szCs w:val="16"/>
        </w:rPr>
        <w:sectPr w:rsidR="0033046A" w:rsidRPr="00784968" w:rsidSect="0033046A">
          <w:headerReference w:type="default" r:id="rId9"/>
          <w:type w:val="continuous"/>
          <w:pgSz w:w="11906" w:h="16838"/>
          <w:pgMar w:top="851" w:right="851" w:bottom="851" w:left="1134" w:header="709" w:footer="709" w:gutter="0"/>
          <w:cols w:space="709"/>
          <w:titlePg/>
        </w:sectPr>
      </w:pPr>
    </w:p>
    <w:p w14:paraId="42139B6E" w14:textId="4519C57B" w:rsidR="00813493" w:rsidRPr="001F4E25" w:rsidRDefault="00813493" w:rsidP="001F4E25">
      <w:pPr>
        <w:rPr>
          <w:lang w:val="en-US" w:eastAsia="ja-JP"/>
        </w:rPr>
      </w:pPr>
    </w:p>
    <w:p w14:paraId="053E9E83" w14:textId="77777777" w:rsidR="00813493" w:rsidRPr="002D7E1D" w:rsidRDefault="00813493" w:rsidP="00813493">
      <w:pPr>
        <w:pStyle w:val="Nadpis1"/>
      </w:pPr>
      <w:r w:rsidRPr="002D7E1D">
        <w:t>ROZHODNUTÍ</w:t>
      </w:r>
    </w:p>
    <w:p w14:paraId="4E53A902" w14:textId="668A768E" w:rsidR="00813493" w:rsidRPr="002D7E1D" w:rsidRDefault="00813493" w:rsidP="00813493">
      <w:pPr>
        <w:spacing w:before="120"/>
        <w:jc w:val="center"/>
        <w:rPr>
          <w:b/>
        </w:rPr>
      </w:pPr>
      <w:r w:rsidRPr="002D7E1D">
        <w:rPr>
          <w:b/>
        </w:rPr>
        <w:t>POVOLEN</w:t>
      </w:r>
      <w:r w:rsidR="0086351E">
        <w:rPr>
          <w:b/>
        </w:rPr>
        <w:t>Í STAVBY</w:t>
      </w:r>
    </w:p>
    <w:p w14:paraId="7A878C03" w14:textId="77777777" w:rsidR="00813493" w:rsidRPr="002D7E1D" w:rsidRDefault="00813493" w:rsidP="00813493">
      <w:pPr>
        <w:spacing w:before="120"/>
      </w:pPr>
    </w:p>
    <w:p w14:paraId="3D134A92" w14:textId="77777777" w:rsidR="00813493" w:rsidRPr="002D7E1D" w:rsidRDefault="00813493" w:rsidP="00813493">
      <w:pPr>
        <w:spacing w:before="120"/>
        <w:rPr>
          <w:b/>
        </w:rPr>
      </w:pPr>
      <w:r w:rsidRPr="002D7E1D">
        <w:rPr>
          <w:b/>
        </w:rPr>
        <w:t>Výroková část:</w:t>
      </w:r>
    </w:p>
    <w:p w14:paraId="2820AA11" w14:textId="1ECD3F9C" w:rsidR="00813493" w:rsidRPr="002D7E1D" w:rsidRDefault="0033046A" w:rsidP="00813493">
      <w:pPr>
        <w:spacing w:before="120"/>
        <w:jc w:val="both"/>
      </w:pPr>
      <w:bookmarkStart w:id="1" w:name="_Hlk153051170"/>
      <w:r>
        <w:t>Stavební úřad MÚ Sušice</w:t>
      </w:r>
      <w:r w:rsidR="00813493" w:rsidRPr="002D7E1D">
        <w:t xml:space="preserve">, jako </w:t>
      </w:r>
      <w:r w:rsidR="00B43EEC">
        <w:t xml:space="preserve">obecní </w:t>
      </w:r>
      <w:r w:rsidR="00813493" w:rsidRPr="002D7E1D">
        <w:t xml:space="preserve">stavební úřad příslušný podle </w:t>
      </w:r>
      <w:r>
        <w:t>§ 30 odst. 1 písm. f) a § 30 odst. 3 písm. a)</w:t>
      </w:r>
      <w:r w:rsidR="00813493" w:rsidRPr="002D7E1D">
        <w:t xml:space="preserve"> </w:t>
      </w:r>
      <w:r>
        <w:t>zákona č. 283/2021 Sb., stavební zákon, ve znění pozdějších předpisů</w:t>
      </w:r>
      <w:r w:rsidR="00813493" w:rsidRPr="002D7E1D">
        <w:t xml:space="preserve"> (dále jen </w:t>
      </w:r>
      <w:r w:rsidR="00604E41">
        <w:t>"</w:t>
      </w:r>
      <w:r w:rsidR="00813493" w:rsidRPr="002D7E1D">
        <w:t>stavební zákon</w:t>
      </w:r>
      <w:r w:rsidR="00604E41">
        <w:t>"</w:t>
      </w:r>
      <w:r w:rsidR="00813493" w:rsidRPr="002D7E1D">
        <w:t>)</w:t>
      </w:r>
      <w:r w:rsidR="00B43EEC">
        <w:t>,</w:t>
      </w:r>
      <w:r w:rsidR="00B43EEC" w:rsidRPr="00B43EEC">
        <w:t xml:space="preserve"> </w:t>
      </w:r>
      <w:r w:rsidR="00B43EEC">
        <w:t xml:space="preserve">a jako místně příslušný správní orgán podle § 11 odst. 1 písm. b) zákona č. 500/2004 Sb., správní řád, ve znění pozdějších předpisů (dále jen </w:t>
      </w:r>
      <w:r w:rsidR="00B43EEC" w:rsidRPr="00AF610C">
        <w:t>"</w:t>
      </w:r>
      <w:r w:rsidR="00B43EEC">
        <w:t>správní řád</w:t>
      </w:r>
      <w:r w:rsidR="00B43EEC" w:rsidRPr="00AF610C">
        <w:t>"</w:t>
      </w:r>
      <w:r w:rsidR="00B43EEC">
        <w:t>),</w:t>
      </w:r>
      <w:bookmarkStart w:id="2" w:name="_Hlk153963937"/>
      <w:r>
        <w:t>,</w:t>
      </w:r>
      <w:r w:rsidR="00813493" w:rsidRPr="002D7E1D">
        <w:t xml:space="preserve"> v</w:t>
      </w:r>
      <w:r w:rsidR="0086351E">
        <w:t> </w:t>
      </w:r>
      <w:r w:rsidR="00813493" w:rsidRPr="002D7E1D">
        <w:t>řízení</w:t>
      </w:r>
      <w:r w:rsidR="0086351E">
        <w:t xml:space="preserve"> o povolení záměru</w:t>
      </w:r>
      <w:bookmarkEnd w:id="2"/>
      <w:r w:rsidR="00813493" w:rsidRPr="002D7E1D">
        <w:t xml:space="preserve"> </w:t>
      </w:r>
      <w:r w:rsidR="00CF6B9A">
        <w:t xml:space="preserve">ve zrychleném řízení </w:t>
      </w:r>
      <w:r w:rsidR="00813493" w:rsidRPr="002D7E1D">
        <w:t xml:space="preserve">přezkoumal podle </w:t>
      </w:r>
      <w:r w:rsidR="005F3597" w:rsidRPr="002D7E1D">
        <w:t>§</w:t>
      </w:r>
      <w:r w:rsidR="00813493" w:rsidRPr="002D7E1D">
        <w:t> </w:t>
      </w:r>
      <w:r w:rsidR="00196EF6" w:rsidRPr="002D7E1D">
        <w:t>1</w:t>
      </w:r>
      <w:r w:rsidR="00EF3FC7">
        <w:t>82</w:t>
      </w:r>
      <w:r w:rsidR="00AB74C2" w:rsidRPr="002D7E1D">
        <w:t xml:space="preserve"> a</w:t>
      </w:r>
      <w:r w:rsidR="000D7D19" w:rsidRPr="002D7E1D">
        <w:t>ž</w:t>
      </w:r>
      <w:r w:rsidR="00AB74C2" w:rsidRPr="002D7E1D">
        <w:t xml:space="preserve"> </w:t>
      </w:r>
      <w:r w:rsidR="00EF3FC7">
        <w:t>192</w:t>
      </w:r>
      <w:r w:rsidR="00813493" w:rsidRPr="002D7E1D">
        <w:t xml:space="preserve"> </w:t>
      </w:r>
      <w:r>
        <w:t>stavebního zákona</w:t>
      </w:r>
      <w:r w:rsidR="00813493" w:rsidRPr="002D7E1D">
        <w:t xml:space="preserve"> žádost</w:t>
      </w:r>
      <w:bookmarkStart w:id="3" w:name="_Hlk153963918"/>
      <w:r w:rsidR="00284066" w:rsidRPr="00284066">
        <w:t xml:space="preserve"> </w:t>
      </w:r>
      <w:r w:rsidR="00284066" w:rsidRPr="00284066">
        <w:rPr>
          <w:color w:val="000000"/>
          <w:shd w:val="clear" w:color="auto" w:fill="FFFFFF"/>
        </w:rPr>
        <w:t>o</w:t>
      </w:r>
      <w:r w:rsidR="000A22C8">
        <w:rPr>
          <w:color w:val="000000"/>
          <w:shd w:val="clear" w:color="auto" w:fill="FFFFFF"/>
        </w:rPr>
        <w:t> </w:t>
      </w:r>
      <w:r w:rsidR="00284066" w:rsidRPr="00284066">
        <w:rPr>
          <w:color w:val="000000"/>
          <w:shd w:val="clear" w:color="auto" w:fill="FFFFFF"/>
        </w:rPr>
        <w:t>vydání rozhodnutí ve zrychleném řízení</w:t>
      </w:r>
      <w:bookmarkEnd w:id="3"/>
      <w:r w:rsidR="00813493" w:rsidRPr="00284066">
        <w:t>,</w:t>
      </w:r>
      <w:r w:rsidR="00813493" w:rsidRPr="002D7E1D">
        <w:t xml:space="preserve"> kterou dne </w:t>
      </w:r>
      <w:r>
        <w:t>23.7.2025</w:t>
      </w:r>
      <w:r w:rsidR="00813493" w:rsidRPr="002D7E1D">
        <w:t xml:space="preserve"> podal</w:t>
      </w:r>
    </w:p>
    <w:p w14:paraId="08291EA7" w14:textId="7DB2A152" w:rsidR="00384FD1" w:rsidRPr="002D7E1D" w:rsidRDefault="0033046A" w:rsidP="00763543">
      <w:pPr>
        <w:spacing w:before="120"/>
        <w:ind w:left="426" w:hanging="1"/>
        <w:rPr>
          <w:b/>
          <w:bCs/>
        </w:rPr>
      </w:pPr>
      <w:r>
        <w:rPr>
          <w:b/>
          <w:bCs/>
        </w:rPr>
        <w:t>ČEZ Distribuce, a. s., IČO 247</w:t>
      </w:r>
      <w:r w:rsidR="001F4E25">
        <w:rPr>
          <w:b/>
          <w:bCs/>
        </w:rPr>
        <w:t xml:space="preserve"> </w:t>
      </w:r>
      <w:r>
        <w:rPr>
          <w:b/>
          <w:bCs/>
        </w:rPr>
        <w:t>29</w:t>
      </w:r>
      <w:r w:rsidR="001F4E25">
        <w:rPr>
          <w:b/>
          <w:bCs/>
        </w:rPr>
        <w:t xml:space="preserve"> </w:t>
      </w:r>
      <w:r>
        <w:rPr>
          <w:b/>
          <w:bCs/>
        </w:rPr>
        <w:t>035, Teplická 874/8, Děčín IV-Podmokly, 405 02  Děčín 2</w:t>
      </w:r>
      <w:r>
        <w:rPr>
          <w:b/>
          <w:bCs/>
        </w:rPr>
        <w:br/>
      </w:r>
      <w:r w:rsidR="001F4E25">
        <w:rPr>
          <w:b/>
          <w:bCs/>
        </w:rPr>
        <w:t xml:space="preserve">v zastoupení na základě plné moci </w:t>
      </w:r>
      <w:r>
        <w:rPr>
          <w:b/>
          <w:bCs/>
        </w:rPr>
        <w:t>INVEST TEL, s.r.o., IČO 491</w:t>
      </w:r>
      <w:r w:rsidR="001F4E25">
        <w:rPr>
          <w:b/>
          <w:bCs/>
        </w:rPr>
        <w:t xml:space="preserve"> </w:t>
      </w:r>
      <w:r>
        <w:rPr>
          <w:b/>
          <w:bCs/>
        </w:rPr>
        <w:t>93</w:t>
      </w:r>
      <w:r w:rsidR="001F4E25">
        <w:rPr>
          <w:b/>
          <w:bCs/>
        </w:rPr>
        <w:t xml:space="preserve"> </w:t>
      </w:r>
      <w:r>
        <w:rPr>
          <w:b/>
          <w:bCs/>
        </w:rPr>
        <w:t>503, Průmyslová 824, Klatovy II, 339 01  Klatovy 1</w:t>
      </w:r>
      <w:r w:rsidR="001F4E25">
        <w:rPr>
          <w:b/>
          <w:bCs/>
        </w:rPr>
        <w:t xml:space="preserve"> – </w:t>
      </w:r>
      <w:bookmarkStart w:id="4" w:name="_Hlk206055824"/>
      <w:r w:rsidR="001F4E25">
        <w:rPr>
          <w:b/>
          <w:bCs/>
        </w:rPr>
        <w:t>na základě zmocnění Bc. Václav Kraus</w:t>
      </w:r>
    </w:p>
    <w:p w14:paraId="2C89A34B" w14:textId="139F3BB1" w:rsidR="00826518" w:rsidRPr="002D7E1D" w:rsidRDefault="00826518" w:rsidP="00826518">
      <w:pPr>
        <w:spacing w:before="120"/>
        <w:jc w:val="both"/>
      </w:pPr>
      <w:bookmarkStart w:id="5" w:name="_Hlk153051523"/>
      <w:bookmarkEnd w:id="4"/>
      <w:r w:rsidRPr="002D7E1D">
        <w:t xml:space="preserve">(dále jen </w:t>
      </w:r>
      <w:r w:rsidR="00604E41">
        <w:t>"</w:t>
      </w:r>
      <w:r w:rsidRPr="002D7E1D">
        <w:t>stavebník</w:t>
      </w:r>
      <w:r w:rsidR="00604E41">
        <w:t>"</w:t>
      </w:r>
      <w:r w:rsidRPr="002D7E1D">
        <w:t xml:space="preserve">), a </w:t>
      </w:r>
      <w:r w:rsidR="00EF3FC7">
        <w:t>po</w:t>
      </w:r>
      <w:r w:rsidRPr="002D7E1D">
        <w:t xml:space="preserve"> </w:t>
      </w:r>
      <w:r w:rsidR="00EF3FC7">
        <w:t>posouzení záměru podle § 19</w:t>
      </w:r>
      <w:r w:rsidR="0086351E">
        <w:t>3</w:t>
      </w:r>
      <w:r w:rsidR="00EF3FC7" w:rsidRPr="002D7E1D">
        <w:t xml:space="preserve"> </w:t>
      </w:r>
      <w:r w:rsidR="0033046A">
        <w:t>stavebního zákona</w:t>
      </w:r>
      <w:r w:rsidRPr="002D7E1D">
        <w:t>:</w:t>
      </w:r>
    </w:p>
    <w:bookmarkEnd w:id="5"/>
    <w:p w14:paraId="374A37AF" w14:textId="77777777" w:rsidR="00826518" w:rsidRPr="002D7E1D" w:rsidRDefault="00826518" w:rsidP="00826518">
      <w:pPr>
        <w:spacing w:before="120"/>
      </w:pPr>
    </w:p>
    <w:p w14:paraId="3546FA55" w14:textId="4A45FFFE" w:rsidR="00826518" w:rsidRPr="002D7E1D" w:rsidRDefault="0086351E" w:rsidP="00763543">
      <w:pPr>
        <w:numPr>
          <w:ilvl w:val="0"/>
          <w:numId w:val="26"/>
        </w:numPr>
        <w:tabs>
          <w:tab w:val="clear" w:pos="1080"/>
        </w:tabs>
        <w:spacing w:before="120"/>
        <w:ind w:left="426" w:hanging="426"/>
        <w:rPr>
          <w:b/>
          <w:bCs/>
        </w:rPr>
      </w:pPr>
      <w:r>
        <w:t>P</w:t>
      </w:r>
      <w:r w:rsidR="00826518" w:rsidRPr="002D7E1D">
        <w:t xml:space="preserve">odle § </w:t>
      </w:r>
      <w:r>
        <w:t>2</w:t>
      </w:r>
      <w:r w:rsidR="00345387">
        <w:t>1</w:t>
      </w:r>
      <w:r w:rsidR="00284066">
        <w:t>2</w:t>
      </w:r>
      <w:r w:rsidR="00196EF6" w:rsidRPr="002D7E1D">
        <w:t xml:space="preserve"> </w:t>
      </w:r>
      <w:r w:rsidR="0033046A">
        <w:t>stavebního zákona</w:t>
      </w:r>
    </w:p>
    <w:p w14:paraId="7EFE6CD6" w14:textId="6EC0859C" w:rsidR="00826518" w:rsidRPr="002D7E1D" w:rsidRDefault="00826518" w:rsidP="00826518">
      <w:pPr>
        <w:spacing w:before="120"/>
        <w:jc w:val="center"/>
        <w:rPr>
          <w:b/>
          <w:bCs/>
        </w:rPr>
      </w:pPr>
      <w:r w:rsidRPr="002D7E1D">
        <w:rPr>
          <w:b/>
          <w:bCs/>
        </w:rPr>
        <w:t xml:space="preserve">p o v o l </w:t>
      </w:r>
      <w:r w:rsidR="00EF3FC7">
        <w:rPr>
          <w:b/>
          <w:bCs/>
        </w:rPr>
        <w:t>u</w:t>
      </w:r>
      <w:r w:rsidRPr="002D7E1D">
        <w:rPr>
          <w:b/>
          <w:bCs/>
        </w:rPr>
        <w:t xml:space="preserve"> </w:t>
      </w:r>
      <w:r w:rsidR="00EF3FC7">
        <w:rPr>
          <w:b/>
          <w:bCs/>
        </w:rPr>
        <w:t>j</w:t>
      </w:r>
      <w:r w:rsidRPr="002D7E1D">
        <w:rPr>
          <w:b/>
          <w:bCs/>
        </w:rPr>
        <w:t xml:space="preserve"> </w:t>
      </w:r>
      <w:r w:rsidR="00EF3FC7">
        <w:rPr>
          <w:b/>
          <w:bCs/>
        </w:rPr>
        <w:t>e</w:t>
      </w:r>
    </w:p>
    <w:p w14:paraId="01A24568" w14:textId="2BCE5FC0" w:rsidR="00826518" w:rsidRPr="002D7E1D" w:rsidRDefault="00284066" w:rsidP="00826518">
      <w:pPr>
        <w:spacing w:before="120"/>
        <w:jc w:val="both"/>
      </w:pPr>
      <w:r>
        <w:t xml:space="preserve">ve zrychleném řízení </w:t>
      </w:r>
      <w:r w:rsidR="002C3E79">
        <w:t>stavbu</w:t>
      </w:r>
      <w:r w:rsidR="00826518" w:rsidRPr="002D7E1D">
        <w:t>:</w:t>
      </w:r>
    </w:p>
    <w:p w14:paraId="494D5D67" w14:textId="33FCA8DC" w:rsidR="00147A98" w:rsidRDefault="00240A95" w:rsidP="00240A95">
      <w:pPr>
        <w:spacing w:before="120"/>
        <w:jc w:val="center"/>
        <w:rPr>
          <w:b/>
          <w:bCs/>
        </w:rPr>
      </w:pPr>
      <w:r>
        <w:rPr>
          <w:b/>
          <w:bCs/>
        </w:rPr>
        <w:t>„</w:t>
      </w:r>
      <w:r w:rsidR="0033046A">
        <w:rPr>
          <w:b/>
          <w:bCs/>
        </w:rPr>
        <w:t>Klášterský Mlýn, KT, p.č. 10/5 - NN"</w:t>
      </w:r>
    </w:p>
    <w:p w14:paraId="38052238" w14:textId="39BEDED2" w:rsidR="00826518" w:rsidRPr="002D7E1D" w:rsidRDefault="00826518" w:rsidP="00826518">
      <w:pPr>
        <w:spacing w:before="120"/>
      </w:pPr>
      <w:r w:rsidRPr="002D7E1D">
        <w:t xml:space="preserve">(dále jen </w:t>
      </w:r>
      <w:r w:rsidR="00604E41">
        <w:t>"</w:t>
      </w:r>
      <w:r w:rsidRPr="002D7E1D">
        <w:t>stavba</w:t>
      </w:r>
      <w:r w:rsidR="00604E41">
        <w:t>"</w:t>
      </w:r>
      <w:r w:rsidRPr="002D7E1D">
        <w:t xml:space="preserve">) na pozemku </w:t>
      </w:r>
      <w:r w:rsidR="0033046A">
        <w:t>parc. č. 10/5</w:t>
      </w:r>
      <w:r w:rsidR="00487F9C">
        <w:t xml:space="preserve"> (ostatní plocha)</w:t>
      </w:r>
      <w:r w:rsidR="0033046A">
        <w:t>, 59/3</w:t>
      </w:r>
      <w:r w:rsidR="00487F9C">
        <w:t xml:space="preserve"> (ostatní plocha)</w:t>
      </w:r>
      <w:r w:rsidR="0033046A">
        <w:t xml:space="preserve">, 66/1 </w:t>
      </w:r>
      <w:r w:rsidR="00487F9C">
        <w:t xml:space="preserve">(vodní plocha) </w:t>
      </w:r>
      <w:r w:rsidR="0033046A">
        <w:t>v katastrálním území Klášterský Mlýn I</w:t>
      </w:r>
      <w:r w:rsidRPr="002D7E1D">
        <w:t>.</w:t>
      </w:r>
    </w:p>
    <w:bookmarkEnd w:id="1"/>
    <w:p w14:paraId="68E4BB14" w14:textId="77777777" w:rsidR="00487F9C" w:rsidRDefault="00487F9C" w:rsidP="00487F9C">
      <w:pPr>
        <w:spacing w:before="120"/>
        <w:jc w:val="both"/>
        <w:rPr>
          <w:b/>
        </w:rPr>
      </w:pPr>
    </w:p>
    <w:p w14:paraId="3B4FF369" w14:textId="4FA0DA54" w:rsidR="00487F9C" w:rsidRPr="00487F9C" w:rsidRDefault="00487F9C" w:rsidP="00487F9C">
      <w:pPr>
        <w:spacing w:before="120"/>
        <w:jc w:val="both"/>
        <w:rPr>
          <w:b/>
        </w:rPr>
      </w:pPr>
      <w:r w:rsidRPr="00487F9C">
        <w:rPr>
          <w:b/>
        </w:rPr>
        <w:t>Druh a účel stavby:</w:t>
      </w:r>
    </w:p>
    <w:p w14:paraId="2F842B5A" w14:textId="60604940" w:rsidR="00813493" w:rsidRDefault="00487F9C" w:rsidP="00487F9C">
      <w:pPr>
        <w:numPr>
          <w:ilvl w:val="0"/>
          <w:numId w:val="36"/>
        </w:numPr>
        <w:spacing w:before="60"/>
        <w:rPr>
          <w:bCs/>
        </w:rPr>
      </w:pPr>
      <w:r w:rsidRPr="00487F9C">
        <w:rPr>
          <w:bCs/>
        </w:rPr>
        <w:t xml:space="preserve">Jedná se o připojení  pozemku p.č. 10/5 v k.ú. </w:t>
      </w:r>
      <w:bookmarkStart w:id="6" w:name="_Hlk206652427"/>
      <w:r w:rsidRPr="00487F9C">
        <w:rPr>
          <w:bCs/>
        </w:rPr>
        <w:t>K</w:t>
      </w:r>
      <w:r>
        <w:rPr>
          <w:bCs/>
        </w:rPr>
        <w:t>l</w:t>
      </w:r>
      <w:r w:rsidRPr="00487F9C">
        <w:rPr>
          <w:bCs/>
        </w:rPr>
        <w:t xml:space="preserve">ášterský Mlýn I </w:t>
      </w:r>
      <w:bookmarkEnd w:id="6"/>
      <w:r w:rsidRPr="00487F9C">
        <w:rPr>
          <w:bCs/>
        </w:rPr>
        <w:t>k distribuční síti ČEZ Distribuce a.s.  pro nový odběr elektrické energie</w:t>
      </w:r>
      <w:r>
        <w:rPr>
          <w:bCs/>
        </w:rPr>
        <w:t xml:space="preserve"> (Školící středisko s podílem bydlení – povoleno dne 31.7.2025 pod zn: 4161/24/VYS/Šve).</w:t>
      </w:r>
    </w:p>
    <w:p w14:paraId="3366CFFF" w14:textId="77777777" w:rsidR="00487F9C" w:rsidRDefault="00487F9C" w:rsidP="00487F9C">
      <w:pPr>
        <w:spacing w:before="60"/>
        <w:jc w:val="both"/>
        <w:rPr>
          <w:b/>
          <w:bCs/>
        </w:rPr>
      </w:pPr>
    </w:p>
    <w:p w14:paraId="60C9B49E" w14:textId="78AA2BFF" w:rsidR="00487F9C" w:rsidRDefault="00487F9C" w:rsidP="00487F9C">
      <w:pPr>
        <w:spacing w:before="60"/>
        <w:jc w:val="both"/>
        <w:rPr>
          <w:b/>
          <w:bCs/>
        </w:rPr>
      </w:pPr>
      <w:r w:rsidRPr="00487F9C">
        <w:rPr>
          <w:b/>
          <w:bCs/>
        </w:rPr>
        <w:t>Umístění stavby na pozemku:</w:t>
      </w:r>
    </w:p>
    <w:p w14:paraId="64AB4915" w14:textId="6C74127B" w:rsidR="00FF7ED0" w:rsidRPr="002D7E1D" w:rsidRDefault="00487F9C" w:rsidP="0077449E">
      <w:pPr>
        <w:numPr>
          <w:ilvl w:val="0"/>
          <w:numId w:val="36"/>
        </w:numPr>
        <w:spacing w:before="120"/>
        <w:jc w:val="both"/>
      </w:pPr>
      <w:r w:rsidRPr="00FF7ED0">
        <w:t>Stavba je umístěna na pozemku p.č.</w:t>
      </w:r>
      <w:r>
        <w:rPr>
          <w:b/>
          <w:bCs/>
        </w:rPr>
        <w:t xml:space="preserve"> </w:t>
      </w:r>
      <w:r w:rsidR="00FF7ED0">
        <w:t>10/5 (ostatní plocha), 59/3 (ostatní plocha), 66/1 (vodní plocha) v katastrálním území Klášterský Mlýn I</w:t>
      </w:r>
      <w:r w:rsidR="00FF7ED0" w:rsidRPr="002D7E1D">
        <w:t>.</w:t>
      </w:r>
      <w:r w:rsidR="00130D7D">
        <w:t xml:space="preserve"> Nová rozpojovací skříň bude umístěna na pozemku p.č. 59/3 v k.ú. </w:t>
      </w:r>
      <w:r w:rsidR="00130D7D" w:rsidRPr="00487F9C">
        <w:rPr>
          <w:bCs/>
        </w:rPr>
        <w:t>K</w:t>
      </w:r>
      <w:r w:rsidR="00130D7D">
        <w:rPr>
          <w:bCs/>
        </w:rPr>
        <w:t>l</w:t>
      </w:r>
      <w:r w:rsidR="00130D7D" w:rsidRPr="00487F9C">
        <w:rPr>
          <w:bCs/>
        </w:rPr>
        <w:t xml:space="preserve">ášterský Mlýn I </w:t>
      </w:r>
      <w:r w:rsidR="00130D7D">
        <w:rPr>
          <w:bCs/>
        </w:rPr>
        <w:t xml:space="preserve">ve vzdálenosti </w:t>
      </w:r>
      <w:r w:rsidR="00130D7D">
        <w:t xml:space="preserve">0,9 m od hranice se sousedním pozemkem p.č. 59/1 </w:t>
      </w:r>
      <w:bookmarkStart w:id="7" w:name="_Hlk206652573"/>
      <w:r w:rsidR="00130D7D">
        <w:t xml:space="preserve">v k.ú. </w:t>
      </w:r>
      <w:r w:rsidR="00130D7D" w:rsidRPr="00487F9C">
        <w:rPr>
          <w:bCs/>
        </w:rPr>
        <w:t>K</w:t>
      </w:r>
      <w:r w:rsidR="00130D7D">
        <w:rPr>
          <w:bCs/>
        </w:rPr>
        <w:t>l</w:t>
      </w:r>
      <w:r w:rsidR="00130D7D" w:rsidRPr="00487F9C">
        <w:rPr>
          <w:bCs/>
        </w:rPr>
        <w:t xml:space="preserve">ášterský Mlýn </w:t>
      </w:r>
      <w:bookmarkEnd w:id="7"/>
      <w:r w:rsidR="00130D7D" w:rsidRPr="00487F9C">
        <w:rPr>
          <w:bCs/>
        </w:rPr>
        <w:t>I</w:t>
      </w:r>
      <w:r w:rsidR="00130D7D">
        <w:rPr>
          <w:bCs/>
        </w:rPr>
        <w:t>.</w:t>
      </w:r>
      <w:r w:rsidR="00130D7D" w:rsidRPr="00130D7D">
        <w:t xml:space="preserve"> </w:t>
      </w:r>
      <w:r w:rsidR="00130D7D">
        <w:t xml:space="preserve">Zemnící pásek FeZn 30x4 mm bude uložen v pozemku p.č. 59/3 v k.ú. </w:t>
      </w:r>
      <w:r w:rsidR="00130D7D" w:rsidRPr="00487F9C">
        <w:rPr>
          <w:bCs/>
        </w:rPr>
        <w:t>K</w:t>
      </w:r>
      <w:r w:rsidR="00130D7D">
        <w:rPr>
          <w:bCs/>
        </w:rPr>
        <w:t>l</w:t>
      </w:r>
      <w:r w:rsidR="00130D7D" w:rsidRPr="00487F9C">
        <w:rPr>
          <w:bCs/>
        </w:rPr>
        <w:t>ášterský Mlýn</w:t>
      </w:r>
      <w:r w:rsidR="00130D7D">
        <w:rPr>
          <w:bCs/>
        </w:rPr>
        <w:t xml:space="preserve"> I při hranici se sousedním pozemkem p.č. 59/1 v k.ú. </w:t>
      </w:r>
      <w:r w:rsidR="00130D7D" w:rsidRPr="00487F9C">
        <w:rPr>
          <w:bCs/>
        </w:rPr>
        <w:t>K</w:t>
      </w:r>
      <w:r w:rsidR="00130D7D">
        <w:rPr>
          <w:bCs/>
        </w:rPr>
        <w:t>l</w:t>
      </w:r>
      <w:r w:rsidR="00130D7D" w:rsidRPr="00487F9C">
        <w:rPr>
          <w:bCs/>
        </w:rPr>
        <w:t>ášterský Mlýn</w:t>
      </w:r>
      <w:r w:rsidR="00130D7D">
        <w:rPr>
          <w:bCs/>
        </w:rPr>
        <w:t xml:space="preserve"> I.</w:t>
      </w:r>
    </w:p>
    <w:p w14:paraId="3667B9F0" w14:textId="77777777" w:rsidR="00FF7ED0" w:rsidRPr="00487F9C" w:rsidRDefault="00FF7ED0" w:rsidP="00FF7ED0">
      <w:pPr>
        <w:spacing w:before="60"/>
        <w:ind w:left="360"/>
        <w:jc w:val="both"/>
        <w:rPr>
          <w:b/>
          <w:bCs/>
        </w:rPr>
      </w:pPr>
    </w:p>
    <w:p w14:paraId="5184F8F3" w14:textId="77777777" w:rsidR="00FF7ED0" w:rsidRDefault="00FF7ED0" w:rsidP="00FF7ED0">
      <w:pPr>
        <w:spacing w:before="60"/>
        <w:jc w:val="both"/>
        <w:rPr>
          <w:b/>
          <w:bCs/>
        </w:rPr>
      </w:pPr>
      <w:r w:rsidRPr="00FF7ED0">
        <w:rPr>
          <w:b/>
          <w:bCs/>
        </w:rPr>
        <w:t>Prostorové řešení stavby:</w:t>
      </w:r>
    </w:p>
    <w:p w14:paraId="56D50872" w14:textId="051456B9" w:rsidR="00FF7ED0" w:rsidRPr="00FF7ED0" w:rsidRDefault="00FF7ED0" w:rsidP="00FF7ED0">
      <w:pPr>
        <w:numPr>
          <w:ilvl w:val="0"/>
          <w:numId w:val="36"/>
        </w:numPr>
        <w:spacing w:before="60"/>
        <w:jc w:val="both"/>
      </w:pPr>
      <w:r w:rsidRPr="00FF7ED0">
        <w:t>Stávající kabel AYKY 3x120+70 bude na pozemku p.č. 59/3</w:t>
      </w:r>
      <w:r>
        <w:t xml:space="preserve"> v k.ú. Klášterský Mlýn I</w:t>
      </w:r>
      <w:r w:rsidRPr="00FF7ED0">
        <w:t xml:space="preserve"> odkopán, přerušen a zapojen v nové rozpojovací skříni R8 typu SR422/NVW tak, aby byl jednostranně prodloužen novým kabelem stejného průřezu a typu. Z ní bude vyveden nový zemní kabel AYKY 3x120+70 v délce 33 m. Kabel bude ukončen v nové pojistkové skříni X5 typu SS200/NKE1-C u </w:t>
      </w:r>
      <w:r w:rsidRPr="00FF7ED0">
        <w:lastRenderedPageBreak/>
        <w:t>hranice pozemku st.p.č. 10/5 v k.ú. Klášterský Mlýn I</w:t>
      </w:r>
      <w:r>
        <w:t xml:space="preserve">. Pod komunikací s vodním tokem bude proveden řízený protlak v délce </w:t>
      </w:r>
      <w:r w:rsidR="00130D7D">
        <w:t>33</w:t>
      </w:r>
      <w:r>
        <w:t xml:space="preserve"> m, dále bude na pozemku p.č. </w:t>
      </w:r>
      <w:r w:rsidR="00F72C26">
        <w:t>10/5 v k.ú. Klášterský Mlýn I proveden řízen</w:t>
      </w:r>
      <w:r w:rsidR="0077449E">
        <w:t>ý</w:t>
      </w:r>
      <w:r w:rsidR="00F72C26">
        <w:t xml:space="preserve"> protlak v</w:t>
      </w:r>
      <w:r w:rsidR="00732803">
        <w:t> </w:t>
      </w:r>
      <w:r w:rsidR="00F72C26">
        <w:t>délce</w:t>
      </w:r>
      <w:r w:rsidR="00732803">
        <w:t xml:space="preserve"> 15 m z důvodu technologického provedení protlaku, aby bylo dosaženo dostatečné hloubky pod vodním tokem. Nová rozpojovací skříň R8 bude uzemněna v délce  20 m páskem FeZn 30x4mm.</w:t>
      </w:r>
    </w:p>
    <w:p w14:paraId="0363F507" w14:textId="77777777" w:rsidR="00487F9C" w:rsidRPr="00FF7ED0" w:rsidRDefault="00487F9C" w:rsidP="00487F9C">
      <w:pPr>
        <w:spacing w:before="60"/>
      </w:pPr>
    </w:p>
    <w:p w14:paraId="5188B6A2" w14:textId="77777777" w:rsidR="00826518" w:rsidRPr="002D7E1D" w:rsidRDefault="00826518" w:rsidP="00732803">
      <w:pPr>
        <w:spacing w:before="120"/>
        <w:rPr>
          <w:b/>
          <w:bCs/>
        </w:rPr>
      </w:pPr>
      <w:r w:rsidRPr="00123ACF">
        <w:rPr>
          <w:b/>
          <w:bCs/>
        </w:rPr>
        <w:t>Stanoví podmínky pro provedení stavby</w:t>
      </w:r>
      <w:r w:rsidRPr="00123ACF">
        <w:rPr>
          <w:bCs/>
        </w:rPr>
        <w:t>:</w:t>
      </w:r>
    </w:p>
    <w:p w14:paraId="7AB30062" w14:textId="112C3188" w:rsidR="00732803" w:rsidRPr="00BA44A2" w:rsidRDefault="00732803" w:rsidP="00732803">
      <w:pPr>
        <w:numPr>
          <w:ilvl w:val="0"/>
          <w:numId w:val="27"/>
        </w:numPr>
        <w:spacing w:before="60"/>
        <w:jc w:val="both"/>
      </w:pPr>
      <w:r w:rsidRPr="00BA44A2">
        <w:t xml:space="preserve">Stavba bude provedena podle ověřené </w:t>
      </w:r>
      <w:r>
        <w:t xml:space="preserve">projektové </w:t>
      </w:r>
      <w:r w:rsidRPr="00BA44A2">
        <w:t xml:space="preserve">dokumentace pro povolení stavby, kterou vypracoval Ing. </w:t>
      </w:r>
      <w:r w:rsidR="00123ACF">
        <w:t>Ing. Miroslav Steiner, ČKAIT 020</w:t>
      </w:r>
      <w:r w:rsidR="00240A95">
        <w:t xml:space="preserve">1423, INVEST TEL, s r.o., </w:t>
      </w:r>
      <w:r w:rsidR="00085292">
        <w:t xml:space="preserve">IČO 49193503, </w:t>
      </w:r>
      <w:r w:rsidR="00240A95">
        <w:t>Průmyslová 824, 339 01 Klatovy.</w:t>
      </w:r>
    </w:p>
    <w:p w14:paraId="4022B4AD" w14:textId="77777777" w:rsidR="00732803" w:rsidRPr="004C0CA6" w:rsidRDefault="00732803" w:rsidP="00732803">
      <w:pPr>
        <w:numPr>
          <w:ilvl w:val="0"/>
          <w:numId w:val="27"/>
        </w:numPr>
        <w:spacing w:before="60"/>
        <w:jc w:val="both"/>
      </w:pPr>
      <w:r w:rsidRPr="004C0CA6">
        <w:t>Při provádění stavby je nutno dodržovat předpisy týkající se bezpečnosti práce a technických zařízení, zejména nařízení vlády č. 591/2006 Sb., o bližších minimálních požadavcích na bezpečnost a ochranu zdraví při práci na staveništích, ve znění pozdějších předpisů.</w:t>
      </w:r>
    </w:p>
    <w:p w14:paraId="0E7A1B1B" w14:textId="77777777" w:rsidR="00732803" w:rsidRPr="004C0CA6" w:rsidRDefault="00732803" w:rsidP="00732803">
      <w:pPr>
        <w:numPr>
          <w:ilvl w:val="0"/>
          <w:numId w:val="27"/>
        </w:numPr>
        <w:spacing w:before="60"/>
        <w:jc w:val="both"/>
      </w:pPr>
      <w:r w:rsidRPr="004C0CA6">
        <w:t>Při stavbě budou dodržena ustanovení vyhlášky č. 146/2024 Sb., o požadavcích na výstavbu, která upravuje požadavky na vymezování pozemků, umisťování staveb a technické požadavky na stavby.</w:t>
      </w:r>
    </w:p>
    <w:p w14:paraId="7D6E8E81" w14:textId="77777777" w:rsidR="00732803" w:rsidRDefault="00732803" w:rsidP="00732803">
      <w:pPr>
        <w:numPr>
          <w:ilvl w:val="0"/>
          <w:numId w:val="27"/>
        </w:numPr>
        <w:spacing w:before="60"/>
        <w:jc w:val="both"/>
      </w:pPr>
      <w:r w:rsidRPr="004C0CA6">
        <w:t>Stavba bude prováděna oprávněným stavebním podnikatelem, a to v souladu s ustanovením § 159 stavebního zákona.</w:t>
      </w:r>
    </w:p>
    <w:p w14:paraId="155DF7CE" w14:textId="77777777" w:rsidR="00732803" w:rsidRPr="00784A5D" w:rsidRDefault="00732803" w:rsidP="00732803">
      <w:pPr>
        <w:numPr>
          <w:ilvl w:val="0"/>
          <w:numId w:val="27"/>
        </w:numPr>
        <w:spacing w:before="60"/>
        <w:jc w:val="both"/>
      </w:pPr>
      <w:r>
        <w:t>Stavebník je povinen před zahájením stavby zajistit vypracování dokumentace pro provádění stavby v souladu s přílohou č. 9 vyhlášky č. 131/2024 Sb., o dokumentaci staveb.</w:t>
      </w:r>
    </w:p>
    <w:p w14:paraId="50F866F0" w14:textId="77777777" w:rsidR="00732803" w:rsidRPr="004C0CA6" w:rsidRDefault="00732803" w:rsidP="00732803">
      <w:pPr>
        <w:numPr>
          <w:ilvl w:val="0"/>
          <w:numId w:val="27"/>
        </w:numPr>
        <w:spacing w:before="60"/>
        <w:jc w:val="both"/>
      </w:pPr>
      <w:r w:rsidRPr="004C0CA6">
        <w:t xml:space="preserve">Stavebník je povinen oznámit stavebnímu úřadu předem termín zahájení provádění stavby, název </w:t>
      </w:r>
      <w:r w:rsidRPr="004C0CA6">
        <w:br/>
        <w:t>a sídlo oprávněného stavebního podnikatele, který bude stavbu provádět včetně zajištění odborného vedení provádění stavby stavbyvedoucím.</w:t>
      </w:r>
    </w:p>
    <w:p w14:paraId="6491DB81" w14:textId="77777777" w:rsidR="00732803" w:rsidRPr="004C0CA6" w:rsidRDefault="00732803" w:rsidP="00732803">
      <w:pPr>
        <w:numPr>
          <w:ilvl w:val="0"/>
          <w:numId w:val="27"/>
        </w:numPr>
        <w:spacing w:before="60"/>
        <w:jc w:val="both"/>
      </w:pPr>
      <w:r w:rsidRPr="004C0CA6">
        <w:t>Na stavbě musí být veden stavební deník v souladu s ustanovením § 166 stavebního zákona.</w:t>
      </w:r>
    </w:p>
    <w:p w14:paraId="4A9EC74B" w14:textId="77777777" w:rsidR="00732803" w:rsidRPr="004C0CA6" w:rsidRDefault="00732803" w:rsidP="00732803">
      <w:pPr>
        <w:numPr>
          <w:ilvl w:val="0"/>
          <w:numId w:val="27"/>
        </w:numPr>
        <w:spacing w:before="60"/>
        <w:jc w:val="both"/>
      </w:pPr>
      <w:r w:rsidRPr="004C0CA6">
        <w:t xml:space="preserve">Veškeré pozemky, resp. vnější plochy dotčené stavbou (stavebními pracemi) budou uvedeny </w:t>
      </w:r>
      <w:r w:rsidRPr="004C0CA6">
        <w:br/>
        <w:t>do předchozího stavu.</w:t>
      </w:r>
    </w:p>
    <w:p w14:paraId="48506382" w14:textId="77777777" w:rsidR="00732803" w:rsidRPr="004C0CA6" w:rsidRDefault="00732803" w:rsidP="00732803">
      <w:pPr>
        <w:numPr>
          <w:ilvl w:val="0"/>
          <w:numId w:val="27"/>
        </w:numPr>
        <w:spacing w:before="60"/>
        <w:jc w:val="both"/>
      </w:pPr>
      <w:r w:rsidRPr="004C0CA6">
        <w:t>Při provádění stavby budou použity jen takové výrobky, které splňují požadavky dle § 153 stavebního zákona.</w:t>
      </w:r>
    </w:p>
    <w:p w14:paraId="4F065535" w14:textId="77777777" w:rsidR="00732803" w:rsidRPr="004C0CA6" w:rsidRDefault="00732803" w:rsidP="00732803">
      <w:pPr>
        <w:numPr>
          <w:ilvl w:val="0"/>
          <w:numId w:val="27"/>
        </w:numPr>
        <w:spacing w:before="60"/>
        <w:jc w:val="both"/>
      </w:pPr>
      <w:r w:rsidRPr="004C0CA6">
        <w:t>S veškerými odpady, které vzniknou v průběhu stavby, bude nakládáno v souladu se zákonem č. 541/2020 Sb., o odpadech, ve znění pozdějších předpisů.</w:t>
      </w:r>
    </w:p>
    <w:p w14:paraId="40FFAA12" w14:textId="77777777" w:rsidR="00732803" w:rsidRPr="004C0CA6" w:rsidRDefault="00732803" w:rsidP="00732803">
      <w:pPr>
        <w:numPr>
          <w:ilvl w:val="0"/>
          <w:numId w:val="27"/>
        </w:numPr>
        <w:spacing w:before="60"/>
        <w:jc w:val="both"/>
      </w:pPr>
      <w:r w:rsidRPr="004C0CA6">
        <w:t>Stavba bude provedena takovou technologií, která maximálně ušetří životní a přírodní prostředí.</w:t>
      </w:r>
    </w:p>
    <w:p w14:paraId="2B2C49E2" w14:textId="77777777" w:rsidR="00732803" w:rsidRPr="004C0CA6" w:rsidRDefault="00732803" w:rsidP="00732803">
      <w:pPr>
        <w:numPr>
          <w:ilvl w:val="0"/>
          <w:numId w:val="27"/>
        </w:numPr>
        <w:spacing w:before="60"/>
        <w:jc w:val="both"/>
      </w:pPr>
      <w:r w:rsidRPr="004C0CA6">
        <w:t>Stavební materiál může být skladován pouze na pozemcích náležejících ke stavbě.</w:t>
      </w:r>
    </w:p>
    <w:p w14:paraId="5D1B38AB" w14:textId="77777777" w:rsidR="00732803" w:rsidRPr="004C0CA6" w:rsidRDefault="00732803" w:rsidP="00732803">
      <w:pPr>
        <w:numPr>
          <w:ilvl w:val="0"/>
          <w:numId w:val="27"/>
        </w:numPr>
        <w:spacing w:before="60"/>
        <w:jc w:val="both"/>
      </w:pPr>
      <w:r w:rsidRPr="004C0CA6">
        <w:t>V prostoru staveniště nebudou skladovány látky škodlivé vodám, včetně zásob pohonných hmot pro stavební mechanismy.</w:t>
      </w:r>
    </w:p>
    <w:p w14:paraId="7859E297" w14:textId="77777777" w:rsidR="00732803" w:rsidRPr="004C0CA6" w:rsidRDefault="00732803" w:rsidP="00732803">
      <w:pPr>
        <w:numPr>
          <w:ilvl w:val="0"/>
          <w:numId w:val="27"/>
        </w:numPr>
        <w:spacing w:before="60"/>
        <w:jc w:val="both"/>
      </w:pPr>
      <w:r w:rsidRPr="004C0CA6">
        <w:t>Okolí stavby a příjezdové komunikace nebudou znečišťovány provozem stavby. Při provádění stavebních prací je nutno dbát práv sousedů a veřejných zájmů.</w:t>
      </w:r>
    </w:p>
    <w:p w14:paraId="54105D45" w14:textId="214124CF" w:rsidR="00372C45" w:rsidRPr="004C0CA6" w:rsidRDefault="00732803" w:rsidP="00372C45">
      <w:pPr>
        <w:numPr>
          <w:ilvl w:val="0"/>
          <w:numId w:val="27"/>
        </w:numPr>
        <w:spacing w:before="60"/>
        <w:jc w:val="both"/>
      </w:pPr>
      <w:r w:rsidRPr="004C0CA6">
        <w:t xml:space="preserve">Stavba bude dokončena do </w:t>
      </w:r>
      <w:r w:rsidR="00DC5197">
        <w:rPr>
          <w:b/>
        </w:rPr>
        <w:t>30.11.2025</w:t>
      </w:r>
      <w:r w:rsidRPr="004C0CA6">
        <w:t>.</w:t>
      </w:r>
      <w:r w:rsidR="00372C45">
        <w:t xml:space="preserve"> Jedná se o stavbu, která v souladu s § 230 odst. 2 zákona č. 283/2021 Sb., ve znění pozdějších předpisů nevyžaduje kolaudační rozhodnutí. Stavbu, která nevyžaduje kolaudační rozhodnutí, lze užívat ihned po dokončení, a to pouze  v souladu s účelem vymezeným v povolení stavby. Dokončení stavby je stavebník povinen neprodleně oznámit stavebnímu úřa</w:t>
      </w:r>
      <w:r w:rsidR="00C67D1D">
        <w:t>d</w:t>
      </w:r>
      <w:r w:rsidR="00372C45">
        <w:t>u.</w:t>
      </w:r>
    </w:p>
    <w:p w14:paraId="4DE6126B" w14:textId="77777777" w:rsidR="00732803" w:rsidRDefault="00732803" w:rsidP="00732803">
      <w:pPr>
        <w:numPr>
          <w:ilvl w:val="0"/>
          <w:numId w:val="27"/>
        </w:numPr>
        <w:spacing w:before="60"/>
        <w:jc w:val="both"/>
      </w:pPr>
      <w:r w:rsidRPr="00D645AC">
        <w:t>Stavebník je povinen si opatřit rozhodnutí, závazná stanoviska nebo vyjádření dotčených orgánů k užívání stavby vyžadovaná zvláštními předpisy.</w:t>
      </w:r>
    </w:p>
    <w:p w14:paraId="0E5D7674" w14:textId="77777777" w:rsidR="00732803" w:rsidRDefault="00732803" w:rsidP="00732803">
      <w:pPr>
        <w:numPr>
          <w:ilvl w:val="0"/>
          <w:numId w:val="27"/>
        </w:numPr>
        <w:spacing w:before="60"/>
        <w:jc w:val="both"/>
      </w:pPr>
      <w:r>
        <w:t>Stavební úřad v souladu s ustanovením § 227 odst. 1 stavebního zákona stanovuje povinnost strpět provedení kontrolních prohlídek, pokud je to nezbytné pro zjištění, zda stavebník při výstavbě nebo odstraňování postupuje v souladu s povolením nebo rozhodnutím.</w:t>
      </w:r>
    </w:p>
    <w:p w14:paraId="6ACBD5F7" w14:textId="6774DFA2" w:rsidR="00732803" w:rsidRPr="0077076C" w:rsidRDefault="00732803" w:rsidP="00732803">
      <w:pPr>
        <w:numPr>
          <w:ilvl w:val="0"/>
          <w:numId w:val="27"/>
        </w:numPr>
        <w:spacing w:before="60"/>
        <w:jc w:val="both"/>
      </w:pPr>
      <w:r w:rsidRPr="0077076C">
        <w:t xml:space="preserve">Budou splněny podmínky </w:t>
      </w:r>
      <w:bookmarkStart w:id="8" w:name="_Hlk206056224"/>
      <w:r w:rsidR="004604B8">
        <w:t>sdělení společnosti ČEZ Distribuce, a.s. ze dne 22.2.2025 zn: 0102290375</w:t>
      </w:r>
      <w:r w:rsidR="00085292">
        <w:t>.</w:t>
      </w:r>
    </w:p>
    <w:bookmarkEnd w:id="8"/>
    <w:p w14:paraId="28DC60BD" w14:textId="71B6EEF2" w:rsidR="00732803" w:rsidRPr="0077076C" w:rsidRDefault="00732803" w:rsidP="00732803">
      <w:pPr>
        <w:numPr>
          <w:ilvl w:val="0"/>
          <w:numId w:val="27"/>
        </w:numPr>
        <w:spacing w:before="60"/>
        <w:jc w:val="both"/>
      </w:pPr>
      <w:r w:rsidRPr="0077076C">
        <w:t xml:space="preserve">Budou splněny podmínky </w:t>
      </w:r>
      <w:bookmarkStart w:id="9" w:name="_Hlk206056350"/>
      <w:r w:rsidRPr="0077076C">
        <w:t xml:space="preserve">vyjádření </w:t>
      </w:r>
      <w:r w:rsidR="004604B8">
        <w:t>CETIN a.s. ze dne 22.2.2025 č.j. 52895/25.</w:t>
      </w:r>
    </w:p>
    <w:bookmarkEnd w:id="9"/>
    <w:p w14:paraId="2977FDD1" w14:textId="77777777" w:rsidR="00732803" w:rsidRPr="0077076C" w:rsidRDefault="00732803" w:rsidP="00732803">
      <w:pPr>
        <w:numPr>
          <w:ilvl w:val="0"/>
          <w:numId w:val="27"/>
        </w:numPr>
        <w:spacing w:before="60"/>
        <w:jc w:val="both"/>
      </w:pPr>
      <w:r w:rsidRPr="0077076C">
        <w:t>Stavebník oznámí stavebnímu úřadu tyto fáze výstavby pro kontrolní prohlídky stavby:</w:t>
      </w:r>
    </w:p>
    <w:p w14:paraId="6BE7CACD" w14:textId="77777777" w:rsidR="00732803" w:rsidRPr="0077076C" w:rsidRDefault="00732803" w:rsidP="00732803">
      <w:pPr>
        <w:numPr>
          <w:ilvl w:val="1"/>
          <w:numId w:val="27"/>
        </w:numPr>
        <w:tabs>
          <w:tab w:val="clear" w:pos="720"/>
          <w:tab w:val="num" w:pos="851"/>
        </w:tabs>
        <w:spacing w:before="60"/>
        <w:ind w:left="851" w:hanging="425"/>
        <w:jc w:val="both"/>
      </w:pPr>
      <w:r w:rsidRPr="0077076C">
        <w:t>po dokončení stavby.</w:t>
      </w:r>
    </w:p>
    <w:p w14:paraId="365C126F" w14:textId="77777777" w:rsidR="00732803" w:rsidRDefault="00732803" w:rsidP="00732803">
      <w:pPr>
        <w:spacing w:before="120"/>
      </w:pPr>
    </w:p>
    <w:p w14:paraId="0A6C83F1" w14:textId="77777777" w:rsidR="00876FEF" w:rsidRDefault="00876FEF" w:rsidP="00D33586">
      <w:pPr>
        <w:spacing w:before="120"/>
      </w:pPr>
    </w:p>
    <w:p w14:paraId="65B8A611" w14:textId="71ACBA1B" w:rsidR="00D33586" w:rsidRPr="002D7E1D" w:rsidRDefault="00D33586" w:rsidP="00D33586">
      <w:pPr>
        <w:spacing w:before="120"/>
      </w:pPr>
      <w:r w:rsidRPr="002D7E1D">
        <w:lastRenderedPageBreak/>
        <w:t>Ú</w:t>
      </w:r>
      <w:r w:rsidR="0082719C">
        <w:t>častníci řízení, na něž</w:t>
      </w:r>
      <w:r w:rsidRPr="002D7E1D">
        <w:t xml:space="preserve"> se vztahuje rozhodnutí správního orgánu:</w:t>
      </w:r>
    </w:p>
    <w:p w14:paraId="7E9C737B" w14:textId="67B548BF" w:rsidR="004604B8" w:rsidRPr="002D7E1D" w:rsidRDefault="0033046A" w:rsidP="004604B8">
      <w:pPr>
        <w:spacing w:before="120"/>
        <w:ind w:left="426" w:hanging="1"/>
        <w:rPr>
          <w:b/>
          <w:bCs/>
        </w:rPr>
      </w:pPr>
      <w:bookmarkStart w:id="10" w:name="_Hlk206055981"/>
      <w:r>
        <w:t>ČEZ Distribuce, a. s., Teplická 874/8, Děčín IV-Podmokly, 405 02  Děčín 2</w:t>
      </w:r>
      <w:r>
        <w:br/>
      </w:r>
      <w:r w:rsidR="004604B8">
        <w:t xml:space="preserve">v zastoupení na základě plné moci </w:t>
      </w:r>
      <w:r>
        <w:t>INVEST TEL, s.r.o., Průmyslová 824, Klatovy II, 339 01  Klatovy 1</w:t>
      </w:r>
      <w:r w:rsidR="004604B8" w:rsidRPr="004604B8">
        <w:rPr>
          <w:b/>
          <w:bCs/>
        </w:rPr>
        <w:t xml:space="preserve"> </w:t>
      </w:r>
      <w:r w:rsidR="004604B8">
        <w:rPr>
          <w:b/>
          <w:bCs/>
        </w:rPr>
        <w:t xml:space="preserve">- </w:t>
      </w:r>
      <w:r w:rsidR="004604B8" w:rsidRPr="004604B8">
        <w:t>na základě zmocnění Bc. Václav Kraus</w:t>
      </w:r>
    </w:p>
    <w:bookmarkEnd w:id="10"/>
    <w:p w14:paraId="63828384" w14:textId="77777777" w:rsidR="007A5785" w:rsidRDefault="007A5785" w:rsidP="00813493">
      <w:pPr>
        <w:spacing w:before="120"/>
        <w:rPr>
          <w:b/>
          <w:bCs/>
        </w:rPr>
      </w:pPr>
    </w:p>
    <w:p w14:paraId="3F6BFE89" w14:textId="42C6E66C" w:rsidR="00813493" w:rsidRPr="002D7E1D" w:rsidRDefault="00813493" w:rsidP="00813493">
      <w:pPr>
        <w:spacing w:before="120"/>
        <w:rPr>
          <w:b/>
          <w:bCs/>
        </w:rPr>
      </w:pPr>
      <w:r w:rsidRPr="002D7E1D">
        <w:rPr>
          <w:b/>
          <w:bCs/>
        </w:rPr>
        <w:t>Odůvodnění:</w:t>
      </w:r>
    </w:p>
    <w:p w14:paraId="7BEE9C04" w14:textId="6B3AE1F6" w:rsidR="00290E77" w:rsidRPr="004604B8" w:rsidRDefault="00290E77" w:rsidP="004604B8">
      <w:pPr>
        <w:spacing w:before="120"/>
        <w:jc w:val="both"/>
      </w:pPr>
      <w:r w:rsidRPr="000C50BF">
        <w:t xml:space="preserve">Dne </w:t>
      </w:r>
      <w:r w:rsidR="0033046A">
        <w:t>23.7.2025</w:t>
      </w:r>
      <w:r w:rsidRPr="000C50BF">
        <w:t xml:space="preserve"> podal stavebník </w:t>
      </w:r>
      <w:r w:rsidR="004604B8">
        <w:t>ČEZ Distribuce, a. s., Teplická 874/8, Děčín IV-Podmokly, 405 02  Děčín 2 v zastoupení na základě plné moci INVEST TEL, s.r.o., Průmyslová 824, Klatovy II, 339 01  Klatovy 1</w:t>
      </w:r>
      <w:r w:rsidR="004604B8" w:rsidRPr="004604B8">
        <w:rPr>
          <w:b/>
          <w:bCs/>
        </w:rPr>
        <w:t xml:space="preserve"> </w:t>
      </w:r>
      <w:r w:rsidR="004604B8">
        <w:rPr>
          <w:b/>
          <w:bCs/>
        </w:rPr>
        <w:t xml:space="preserve">- </w:t>
      </w:r>
      <w:r w:rsidR="004604B8" w:rsidRPr="004604B8">
        <w:t>na základě zmocnění Bc. Václav Kraus</w:t>
      </w:r>
      <w:r w:rsidR="004604B8">
        <w:rPr>
          <w:b/>
          <w:bCs/>
        </w:rPr>
        <w:t xml:space="preserve"> </w:t>
      </w:r>
      <w:r w:rsidRPr="000C50BF">
        <w:t>žádost o povolení stavby</w:t>
      </w:r>
      <w:r w:rsidR="000C50BF" w:rsidRPr="000C50BF">
        <w:t xml:space="preserve"> </w:t>
      </w:r>
      <w:r w:rsidR="00284066" w:rsidRPr="000C50BF">
        <w:rPr>
          <w:color w:val="000000"/>
          <w:shd w:val="clear" w:color="auto" w:fill="FFFFFF"/>
        </w:rPr>
        <w:t>ve zrychleném řízen</w:t>
      </w:r>
      <w:r w:rsidR="000C50BF" w:rsidRPr="000C50BF">
        <w:t>í</w:t>
      </w:r>
      <w:r w:rsidR="004604B8">
        <w:t xml:space="preserve"> na stavbu </w:t>
      </w:r>
      <w:r w:rsidR="004604B8" w:rsidRPr="004604B8">
        <w:t>„Klášterský Mlýn, KT, p.č. 10/5 - NN"</w:t>
      </w:r>
      <w:r w:rsidR="004604B8">
        <w:t xml:space="preserve"> </w:t>
      </w:r>
      <w:r w:rsidR="004604B8" w:rsidRPr="002D7E1D">
        <w:t xml:space="preserve">na pozemku </w:t>
      </w:r>
      <w:r w:rsidR="004604B8">
        <w:t>parc. č. 10/5 (ostatní plocha), 59/3 (ostatní plocha), 66/1 (vodní plocha) v katastrálním území Klášterský Mlýn I</w:t>
      </w:r>
      <w:r w:rsidRPr="000C50BF">
        <w:t>, uvedeným dnem</w:t>
      </w:r>
      <w:r w:rsidRPr="007C4D01">
        <w:t xml:space="preserve"> bylo zahájeno řízení</w:t>
      </w:r>
      <w:r>
        <w:t xml:space="preserve"> o povolení záměru</w:t>
      </w:r>
      <w:r w:rsidR="00CF6B9A">
        <w:t xml:space="preserve"> ve zrychleném řízení</w:t>
      </w:r>
      <w:r w:rsidRPr="007C4D01">
        <w:t>.</w:t>
      </w:r>
    </w:p>
    <w:p w14:paraId="32A53A3B" w14:textId="77777777" w:rsidR="000748D0" w:rsidRDefault="000748D0" w:rsidP="004604B8">
      <w:pPr>
        <w:spacing w:before="60"/>
      </w:pPr>
      <w:bookmarkStart w:id="11" w:name="_Hlk153054344"/>
    </w:p>
    <w:p w14:paraId="0461C3C5" w14:textId="77777777" w:rsidR="004604B8" w:rsidRPr="008A15E5" w:rsidRDefault="004604B8" w:rsidP="004604B8">
      <w:pPr>
        <w:spacing w:before="120"/>
        <w:jc w:val="both"/>
        <w:rPr>
          <w:b/>
          <w:bCs/>
        </w:rPr>
      </w:pPr>
      <w:r w:rsidRPr="008A15E5">
        <w:rPr>
          <w:b/>
          <w:bCs/>
        </w:rPr>
        <w:t>K žádosti o povolení záměru byly předloženy tyto podklady:</w:t>
      </w:r>
    </w:p>
    <w:p w14:paraId="61A734E3" w14:textId="6E2FA407" w:rsidR="004604B8" w:rsidRDefault="004604B8" w:rsidP="004604B8">
      <w:pPr>
        <w:spacing w:before="60"/>
      </w:pPr>
      <w:r>
        <w:t>vyjádření Správy Národního parku Šumava ze dne 9.5.2025 zn: SZ NPS 03610/2025/2</w:t>
      </w:r>
    </w:p>
    <w:p w14:paraId="0BD60732" w14:textId="69BDFBCB" w:rsidR="004604B8" w:rsidRDefault="004604B8" w:rsidP="004604B8">
      <w:pPr>
        <w:spacing w:before="60"/>
      </w:pPr>
      <w:r>
        <w:t>vyjádření Městského úřadu Sušice, odboru životního prostředí ze dne 8.4.2025 zn:819/25/ZPR/Vas</w:t>
      </w:r>
    </w:p>
    <w:p w14:paraId="673B3DBE" w14:textId="77777777" w:rsidR="004604B8" w:rsidRPr="0077076C" w:rsidRDefault="004604B8" w:rsidP="004604B8">
      <w:pPr>
        <w:spacing w:before="60"/>
        <w:jc w:val="both"/>
      </w:pPr>
      <w:bookmarkStart w:id="12" w:name="_Hlk206056240"/>
      <w:r>
        <w:t>sdělení společnosti ČEZ Distribuce, a.s. ze dne 22.2.2025 zn: 0102290375</w:t>
      </w:r>
    </w:p>
    <w:bookmarkEnd w:id="12"/>
    <w:p w14:paraId="0F82F1F9" w14:textId="462FE94F" w:rsidR="004604B8" w:rsidRPr="0077076C" w:rsidRDefault="004604B8" w:rsidP="004604B8">
      <w:pPr>
        <w:spacing w:before="60"/>
        <w:jc w:val="both"/>
      </w:pPr>
      <w:r>
        <w:t>sdělení společnosti Telco Pro</w:t>
      </w:r>
      <w:r w:rsidR="008A15E5">
        <w:t xml:space="preserve"> Services, a.s.</w:t>
      </w:r>
      <w:r>
        <w:t xml:space="preserve"> ze dne 22.2.2025 zn: </w:t>
      </w:r>
      <w:r w:rsidR="008A15E5">
        <w:t>0201839569</w:t>
      </w:r>
    </w:p>
    <w:p w14:paraId="371663C7" w14:textId="5A717CC4" w:rsidR="008A15E5" w:rsidRPr="0077076C" w:rsidRDefault="008A15E5" w:rsidP="008A15E5">
      <w:pPr>
        <w:spacing w:before="60"/>
        <w:jc w:val="both"/>
      </w:pPr>
      <w:bookmarkStart w:id="13" w:name="_Hlk206056371"/>
      <w:r>
        <w:t>sdělení společnosti Telco Infrastructure ze dne 22.2.2025 zn: 1100213198</w:t>
      </w:r>
    </w:p>
    <w:bookmarkEnd w:id="13"/>
    <w:p w14:paraId="52812351" w14:textId="507DF83D" w:rsidR="008A15E5" w:rsidRPr="0077076C" w:rsidRDefault="008A15E5" w:rsidP="008A15E5">
      <w:pPr>
        <w:spacing w:before="60"/>
        <w:jc w:val="both"/>
      </w:pPr>
      <w:r>
        <w:t>sdělení společnosti ČEZ ICT Services, a.s. ze dne 22.2.2025 zn: 0700945165</w:t>
      </w:r>
    </w:p>
    <w:p w14:paraId="0C7363C7" w14:textId="5D2148EF" w:rsidR="008A15E5" w:rsidRDefault="008A15E5" w:rsidP="008A15E5">
      <w:pPr>
        <w:spacing w:before="60"/>
        <w:jc w:val="both"/>
      </w:pPr>
      <w:r w:rsidRPr="0077076C">
        <w:t xml:space="preserve">vyjádření </w:t>
      </w:r>
      <w:r>
        <w:t>CETIN a.s. ze dne 22.2.2025 č.j. 52895/25</w:t>
      </w:r>
    </w:p>
    <w:p w14:paraId="46DF2CB8" w14:textId="2EACB71F" w:rsidR="00460121" w:rsidRPr="0077076C" w:rsidRDefault="00460121" w:rsidP="008A15E5">
      <w:pPr>
        <w:spacing w:before="60"/>
        <w:jc w:val="both"/>
      </w:pPr>
      <w:r>
        <w:t>stanovisko GasNet Služby, s.r.o. ze dne 22.2.2025 zn: 5003262770</w:t>
      </w:r>
    </w:p>
    <w:p w14:paraId="0FC5BC78" w14:textId="77777777" w:rsidR="004604B8" w:rsidRDefault="004604B8" w:rsidP="004604B8">
      <w:pPr>
        <w:spacing w:before="60"/>
      </w:pPr>
    </w:p>
    <w:p w14:paraId="2B7469E6" w14:textId="77777777" w:rsidR="008A15E5" w:rsidRPr="004C0CA6" w:rsidRDefault="008A15E5" w:rsidP="008A15E5">
      <w:pPr>
        <w:spacing w:before="60"/>
        <w:jc w:val="both"/>
      </w:pPr>
      <w:r w:rsidRPr="004C0CA6">
        <w:t>Stavební úřad zajistil vzájemný soulad předložených závazných stanovisek dotčených orgánů vyžadovaných zvláštními právními předpisy.</w:t>
      </w:r>
    </w:p>
    <w:p w14:paraId="2C0F53A1" w14:textId="77777777" w:rsidR="008A15E5" w:rsidRDefault="008A15E5" w:rsidP="008A15E5">
      <w:pPr>
        <w:spacing w:before="120"/>
        <w:jc w:val="both"/>
      </w:pPr>
    </w:p>
    <w:p w14:paraId="63080E5E" w14:textId="77777777" w:rsidR="008A15E5" w:rsidRPr="004C0CA6" w:rsidRDefault="008A15E5" w:rsidP="008A15E5">
      <w:pPr>
        <w:spacing w:before="120"/>
        <w:jc w:val="both"/>
      </w:pPr>
      <w:r w:rsidRPr="004C0CA6">
        <w:t>Povolení stavby je vydáno ve zrychleném řízení, protože stavebník o to požádal a současně jsou splněny podmínky § 212 odst. 1 stavebního zákona:</w:t>
      </w:r>
    </w:p>
    <w:p w14:paraId="471C25E8" w14:textId="77777777" w:rsidR="008A15E5" w:rsidRPr="004C0CA6" w:rsidRDefault="008A15E5" w:rsidP="008A15E5">
      <w:pPr>
        <w:numPr>
          <w:ilvl w:val="2"/>
          <w:numId w:val="35"/>
        </w:numPr>
        <w:tabs>
          <w:tab w:val="num" w:pos="360"/>
        </w:tabs>
        <w:spacing w:before="60"/>
        <w:ind w:left="357" w:hanging="357"/>
        <w:jc w:val="both"/>
      </w:pPr>
      <w:r w:rsidRPr="004C0CA6">
        <w:t>obec, na jejímž území má být stavba nebo zařízení uskutečněna, má vydán územní plán;</w:t>
      </w:r>
    </w:p>
    <w:p w14:paraId="1DE7157E" w14:textId="77777777" w:rsidR="008A15E5" w:rsidRPr="004C0CA6" w:rsidRDefault="008A15E5" w:rsidP="008A15E5">
      <w:pPr>
        <w:numPr>
          <w:ilvl w:val="2"/>
          <w:numId w:val="35"/>
        </w:numPr>
        <w:tabs>
          <w:tab w:val="num" w:pos="360"/>
        </w:tabs>
        <w:spacing w:before="60"/>
        <w:ind w:left="357" w:hanging="357"/>
        <w:jc w:val="both"/>
      </w:pPr>
      <w:r w:rsidRPr="004C0CA6">
        <w:t>nejde o záměr EIA;</w:t>
      </w:r>
    </w:p>
    <w:p w14:paraId="45303EF1" w14:textId="77777777" w:rsidR="008A15E5" w:rsidRPr="004C0CA6" w:rsidRDefault="008A15E5" w:rsidP="008A15E5">
      <w:pPr>
        <w:numPr>
          <w:ilvl w:val="2"/>
          <w:numId w:val="35"/>
        </w:numPr>
        <w:tabs>
          <w:tab w:val="num" w:pos="360"/>
        </w:tabs>
        <w:spacing w:before="60"/>
        <w:ind w:left="357" w:hanging="357"/>
        <w:jc w:val="both"/>
      </w:pPr>
      <w:r w:rsidRPr="004C0CA6">
        <w:t>nejde o záměr vyžadující povolení výjimky nebo stanovení odchylného postupu podle zákona o ochraně přírody a krajiny;</w:t>
      </w:r>
    </w:p>
    <w:p w14:paraId="66EB77EB" w14:textId="77777777" w:rsidR="008A15E5" w:rsidRPr="004C0CA6" w:rsidRDefault="008A15E5" w:rsidP="008A15E5">
      <w:pPr>
        <w:numPr>
          <w:ilvl w:val="2"/>
          <w:numId w:val="35"/>
        </w:numPr>
        <w:tabs>
          <w:tab w:val="num" w:pos="360"/>
        </w:tabs>
        <w:spacing w:before="60"/>
        <w:ind w:left="357" w:hanging="357"/>
        <w:jc w:val="both"/>
      </w:pPr>
      <w:r w:rsidRPr="004C0CA6">
        <w:t>stavba splňuje požadavky uvedené v § 193 stavebního zákona;</w:t>
      </w:r>
    </w:p>
    <w:p w14:paraId="72646070" w14:textId="77777777" w:rsidR="008A15E5" w:rsidRPr="004C0CA6" w:rsidRDefault="008A15E5" w:rsidP="008A15E5">
      <w:pPr>
        <w:numPr>
          <w:ilvl w:val="2"/>
          <w:numId w:val="35"/>
        </w:numPr>
        <w:tabs>
          <w:tab w:val="num" w:pos="360"/>
        </w:tabs>
        <w:spacing w:before="60"/>
        <w:ind w:left="357" w:hanging="357"/>
        <w:jc w:val="both"/>
      </w:pPr>
      <w:r w:rsidRPr="004C0CA6">
        <w:t>stavebník doložil souhlasy všech účastníků řízení se záměrem.</w:t>
      </w:r>
    </w:p>
    <w:p w14:paraId="26B4BC08" w14:textId="77777777" w:rsidR="004604B8" w:rsidRDefault="004604B8" w:rsidP="004604B8">
      <w:pPr>
        <w:spacing w:before="60"/>
      </w:pPr>
    </w:p>
    <w:p w14:paraId="534CB766" w14:textId="77777777" w:rsidR="008A15E5" w:rsidRPr="008A15E5" w:rsidRDefault="008A15E5" w:rsidP="008A15E5">
      <w:pPr>
        <w:spacing w:before="120"/>
        <w:jc w:val="both"/>
        <w:rPr>
          <w:b/>
          <w:bCs/>
        </w:rPr>
      </w:pPr>
      <w:r w:rsidRPr="008A15E5">
        <w:rPr>
          <w:b/>
          <w:bCs/>
        </w:rPr>
        <w:t>Posouzení stavebního úřadu:</w:t>
      </w:r>
    </w:p>
    <w:p w14:paraId="4124955A" w14:textId="77777777" w:rsidR="008A15E5" w:rsidRPr="004C0CA6" w:rsidRDefault="008A15E5" w:rsidP="008A15E5">
      <w:pPr>
        <w:spacing w:before="60"/>
        <w:jc w:val="both"/>
      </w:pPr>
      <w:r w:rsidRPr="004C0CA6">
        <w:t xml:space="preserve">Stavební úřad posoudil záměr podle § 193 stavebního zákona, a zjistil, že jeho uskutečněním nebo užíváním nejsou ohroženy zájmy chráněné stavebním zákonem, předpisy vydanými k jeho provedení </w:t>
      </w:r>
      <w:r w:rsidRPr="004C0CA6">
        <w:br/>
        <w:t xml:space="preserve">a zvláštními předpisy. </w:t>
      </w:r>
    </w:p>
    <w:p w14:paraId="670A86A8" w14:textId="549A4625" w:rsidR="00460121" w:rsidRPr="003429D3" w:rsidRDefault="00460121" w:rsidP="00460121">
      <w:pPr>
        <w:spacing w:before="60"/>
        <w:jc w:val="both"/>
      </w:pPr>
      <w:r>
        <w:t xml:space="preserve">Umístění stavby </w:t>
      </w:r>
      <w:bookmarkStart w:id="14" w:name="_Hlk196729792"/>
      <w:r>
        <w:t>je v souladu s územním plánem Města Rejštejn schváleným usnesením zastupitelstva č. 27/02 ze dne 21.10.2002.</w:t>
      </w:r>
    </w:p>
    <w:bookmarkEnd w:id="14"/>
    <w:p w14:paraId="2FA66F24" w14:textId="77777777" w:rsidR="008A15E5" w:rsidRPr="004C0CA6" w:rsidRDefault="008A15E5" w:rsidP="008A15E5">
      <w:pPr>
        <w:spacing w:before="60"/>
        <w:jc w:val="both"/>
      </w:pPr>
      <w:r w:rsidRPr="004C0CA6">
        <w:t xml:space="preserve">Umístění stavby vyhovuje požadavkům stanovených vyhláškou č. 146/2024 Sb., o požadavcích </w:t>
      </w:r>
      <w:r w:rsidRPr="004C0CA6">
        <w:br/>
        <w:t>na výstavbu.</w:t>
      </w:r>
    </w:p>
    <w:p w14:paraId="1F0281F6" w14:textId="77777777" w:rsidR="008A15E5" w:rsidRPr="004C0CA6" w:rsidRDefault="008A15E5" w:rsidP="008A15E5">
      <w:pPr>
        <w:spacing w:before="60"/>
        <w:jc w:val="both"/>
      </w:pPr>
      <w:r w:rsidRPr="004C0CA6">
        <w:t xml:space="preserve">Dokumentace stavby je úplná, přehledná a byla zpracována oprávněnou osobou. Dokumentace byla zpracována v 01/2025 v souladu s ustanovením § 158 odst. 3 stavebního zákona a přílohou č. 1 vyhlášky </w:t>
      </w:r>
      <w:r w:rsidRPr="004C0CA6">
        <w:br/>
        <w:t xml:space="preserve">č. 131/2024 Sb., o dokumentaci staveb a splňuje technické požadavky na stavby stanovené vyhláškou </w:t>
      </w:r>
      <w:r w:rsidRPr="004C0CA6">
        <w:br/>
        <w:t>č. 146/2024 Sb., o požadavcích na výstavbu.</w:t>
      </w:r>
    </w:p>
    <w:p w14:paraId="3E407197" w14:textId="77777777" w:rsidR="008A15E5" w:rsidRPr="004C0CA6" w:rsidRDefault="008A15E5" w:rsidP="008A15E5">
      <w:pPr>
        <w:spacing w:before="60"/>
        <w:jc w:val="both"/>
      </w:pPr>
      <w:r w:rsidRPr="004C0CA6">
        <w:t>Stavební úřad v průběhu řízení neshledal důvody, které by bránily povolení záměru.</w:t>
      </w:r>
    </w:p>
    <w:p w14:paraId="6F46AF60" w14:textId="20FC4755" w:rsidR="00651A1E" w:rsidRDefault="008A15E5" w:rsidP="008A15E5">
      <w:pPr>
        <w:spacing w:before="120"/>
        <w:jc w:val="both"/>
      </w:pPr>
      <w:r w:rsidRPr="004C0CA6">
        <w:lastRenderedPageBreak/>
        <w:t xml:space="preserve">Stavební úřad rozhodl, jak je uvedeno ve výroku rozhodnutí, za použití ustanovení právních předpisů </w:t>
      </w:r>
      <w:r w:rsidRPr="004C0CA6">
        <w:br/>
        <w:t>ve výroku uvedených.</w:t>
      </w:r>
    </w:p>
    <w:p w14:paraId="599C420C" w14:textId="77777777" w:rsidR="007A5785" w:rsidRDefault="007A5785" w:rsidP="008A15E5">
      <w:pPr>
        <w:spacing w:before="120"/>
        <w:jc w:val="both"/>
      </w:pPr>
    </w:p>
    <w:p w14:paraId="7D6BF1FF" w14:textId="186B8129" w:rsidR="008A15E5" w:rsidRPr="00651A1E" w:rsidRDefault="008A15E5" w:rsidP="008A15E5">
      <w:pPr>
        <w:spacing w:before="120"/>
        <w:jc w:val="both"/>
        <w:rPr>
          <w:b/>
          <w:bCs/>
        </w:rPr>
      </w:pPr>
      <w:r w:rsidRPr="00651A1E">
        <w:rPr>
          <w:b/>
          <w:bCs/>
        </w:rPr>
        <w:t>Účastníci řízení byli stanoveni podle § 182 stavebního zákona:</w:t>
      </w:r>
    </w:p>
    <w:p w14:paraId="456D579B" w14:textId="352867EA" w:rsidR="00460121" w:rsidRDefault="00460121" w:rsidP="00651A1E">
      <w:pPr>
        <w:numPr>
          <w:ilvl w:val="0"/>
          <w:numId w:val="36"/>
        </w:numPr>
        <w:jc w:val="both"/>
      </w:pPr>
      <w:r w:rsidRPr="004C0CA6">
        <w:t>podle § 182 písm. a) stavebního zákona</w:t>
      </w:r>
      <w:r w:rsidR="00651A1E">
        <w:t xml:space="preserve"> (stavebník)</w:t>
      </w:r>
      <w:r w:rsidRPr="004C0CA6">
        <w:t>:</w:t>
      </w:r>
      <w:r w:rsidR="00651A1E">
        <w:t xml:space="preserve"> </w:t>
      </w:r>
      <w:r>
        <w:t>ČEZ Distribuce, a. s., Teplická 874/8, Děčín IV-Podmokly, 405 02  Děčín 2</w:t>
      </w:r>
      <w:r w:rsidR="00651A1E">
        <w:t xml:space="preserve"> </w:t>
      </w:r>
      <w:r>
        <w:t>v zastoupení na základě plné moci INVEST TEL, s.r.o., Průmyslová 824, Klatovy II, 339 01  Klatovy 1</w:t>
      </w:r>
      <w:r w:rsidRPr="004604B8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4604B8">
        <w:t>na základě zmocnění Bc. Václav Kraus</w:t>
      </w:r>
    </w:p>
    <w:p w14:paraId="22A6A9BC" w14:textId="77777777" w:rsidR="007A5785" w:rsidRPr="00651A1E" w:rsidRDefault="007A5785" w:rsidP="007A5785">
      <w:pPr>
        <w:ind w:left="360"/>
        <w:jc w:val="both"/>
      </w:pPr>
    </w:p>
    <w:p w14:paraId="6BB297C5" w14:textId="030F4C42" w:rsidR="00460121" w:rsidRDefault="00460121" w:rsidP="00651A1E">
      <w:pPr>
        <w:numPr>
          <w:ilvl w:val="0"/>
          <w:numId w:val="36"/>
        </w:numPr>
        <w:spacing w:before="100" w:beforeAutospacing="1"/>
        <w:jc w:val="both"/>
      </w:pPr>
      <w:r w:rsidRPr="004C0CA6">
        <w:t>podle § 182 písm. b) stavebního zákona</w:t>
      </w:r>
      <w:r w:rsidR="00651A1E">
        <w:t xml:space="preserve"> (obec, na jejímž území má být záměr uskutečněn)</w:t>
      </w:r>
      <w:r w:rsidRPr="004C0CA6">
        <w:t>:</w:t>
      </w:r>
      <w:r w:rsidR="00651A1E">
        <w:t xml:space="preserve"> </w:t>
      </w:r>
      <w:r>
        <w:t>Město Rejštejn, IDDS: 6g5bxub</w:t>
      </w:r>
    </w:p>
    <w:p w14:paraId="2D6CFC0E" w14:textId="77777777" w:rsidR="007A5785" w:rsidRDefault="007A5785" w:rsidP="007A5785">
      <w:pPr>
        <w:spacing w:before="100" w:beforeAutospacing="1"/>
        <w:ind w:left="360"/>
        <w:jc w:val="both"/>
      </w:pPr>
    </w:p>
    <w:p w14:paraId="6D5AECC9" w14:textId="5BB44520" w:rsidR="00460121" w:rsidRDefault="00460121" w:rsidP="00651A1E">
      <w:pPr>
        <w:numPr>
          <w:ilvl w:val="0"/>
          <w:numId w:val="36"/>
        </w:numPr>
        <w:spacing w:before="60"/>
        <w:jc w:val="both"/>
      </w:pPr>
      <w:bookmarkStart w:id="15" w:name="_Hlk206057169"/>
      <w:r w:rsidRPr="004C0CA6">
        <w:t xml:space="preserve">podle § 182 písm. </w:t>
      </w:r>
      <w:r>
        <w:t>c</w:t>
      </w:r>
      <w:r w:rsidRPr="004C0CA6">
        <w:t>) stavebního zákona:</w:t>
      </w:r>
      <w:bookmarkEnd w:id="15"/>
      <w:r w:rsidR="00651A1E">
        <w:t xml:space="preserve"> </w:t>
      </w:r>
      <w:r>
        <w:t>MAPOR spol. s r.o., IDDS: y9yj4kx</w:t>
      </w:r>
      <w:r w:rsidR="00651A1E">
        <w:t xml:space="preserve">, </w:t>
      </w:r>
      <w:r>
        <w:t>RE MVE, a.s., IDDS: e6ubsd3</w:t>
      </w:r>
      <w:r w:rsidR="00651A1E">
        <w:t xml:space="preserve">, </w:t>
      </w:r>
      <w:r>
        <w:t>Město Rejštejn, IDDS: 6g5bxub</w:t>
      </w:r>
    </w:p>
    <w:p w14:paraId="734A040C" w14:textId="50F79B75" w:rsidR="00651A1E" w:rsidRDefault="00651A1E" w:rsidP="00651A1E">
      <w:pPr>
        <w:spacing w:before="60"/>
        <w:jc w:val="both"/>
      </w:pPr>
      <w:r w:rsidRPr="004C0CA6">
        <w:t xml:space="preserve">Okruh účastníků podle § 182 písm. </w:t>
      </w:r>
      <w:r>
        <w:t>c</w:t>
      </w:r>
      <w:r w:rsidRPr="004C0CA6">
        <w:t xml:space="preserve">) stavebního zákona byl stanoven </w:t>
      </w:r>
      <w:r>
        <w:t>na vlastníky  pozemků, na kterých má být záměr uskutečněn, nebo ten, kdo má jiné věcné právo k tomuto pozemku nebo stavbě.</w:t>
      </w:r>
    </w:p>
    <w:p w14:paraId="10BBC839" w14:textId="77777777" w:rsidR="007A5785" w:rsidRDefault="007A5785" w:rsidP="00651A1E">
      <w:pPr>
        <w:spacing w:before="60"/>
        <w:jc w:val="both"/>
      </w:pPr>
    </w:p>
    <w:p w14:paraId="332D771C" w14:textId="3F96E42F" w:rsidR="00651A1E" w:rsidRDefault="00460121" w:rsidP="00651A1E">
      <w:pPr>
        <w:numPr>
          <w:ilvl w:val="0"/>
          <w:numId w:val="36"/>
        </w:numPr>
        <w:spacing w:before="60"/>
        <w:jc w:val="both"/>
      </w:pPr>
      <w:r w:rsidRPr="004C0CA6">
        <w:t xml:space="preserve">podle § 182 písm. </w:t>
      </w:r>
      <w:r>
        <w:t>d</w:t>
      </w:r>
      <w:r w:rsidRPr="004C0CA6">
        <w:t>) stavebního zákona:</w:t>
      </w:r>
      <w:r w:rsidR="00651A1E">
        <w:t xml:space="preserve"> Lesy České republiky, s.p., IDDS: e8jcfsn</w:t>
      </w:r>
    </w:p>
    <w:p w14:paraId="123C6F29" w14:textId="5A9EB6E6" w:rsidR="004604B8" w:rsidRDefault="00651A1E" w:rsidP="004604B8">
      <w:pPr>
        <w:spacing w:before="60"/>
      </w:pPr>
      <w:bookmarkStart w:id="16" w:name="_Hlk206057466"/>
      <w:r w:rsidRPr="004C0CA6">
        <w:t xml:space="preserve">Okruh účastníků podle § 182 písm. d) stavebního zákona byl stanoven na osoby, </w:t>
      </w:r>
      <w:bookmarkEnd w:id="16"/>
      <w:r w:rsidRPr="004C0CA6">
        <w:t xml:space="preserve">jejichž vlastnické nebo jiné věcné právo k sousedním stavbám nebo sousedním pozemkům může být rozhodnutím o povolení záměru přímo dotčeno. </w:t>
      </w:r>
    </w:p>
    <w:p w14:paraId="13B17D04" w14:textId="77777777" w:rsidR="004604B8" w:rsidRPr="002152E9" w:rsidRDefault="004604B8" w:rsidP="004604B8">
      <w:pPr>
        <w:spacing w:before="60"/>
      </w:pPr>
    </w:p>
    <w:p w14:paraId="790D8C8C" w14:textId="77777777" w:rsidR="00651A1E" w:rsidRPr="004C0CA6" w:rsidRDefault="00651A1E" w:rsidP="00651A1E">
      <w:pPr>
        <w:spacing w:before="120"/>
        <w:jc w:val="both"/>
        <w:rPr>
          <w:b/>
          <w:bCs/>
        </w:rPr>
      </w:pPr>
      <w:bookmarkStart w:id="17" w:name="_Hlk153054939"/>
      <w:bookmarkStart w:id="18" w:name="_Hlk153053884"/>
      <w:bookmarkEnd w:id="11"/>
      <w:r w:rsidRPr="004C0CA6">
        <w:rPr>
          <w:b/>
          <w:bCs/>
        </w:rPr>
        <w:t>Poučení účastníků:</w:t>
      </w:r>
    </w:p>
    <w:p w14:paraId="17D5C1B6" w14:textId="77777777" w:rsidR="00651A1E" w:rsidRPr="004C0CA6" w:rsidRDefault="00651A1E" w:rsidP="00651A1E">
      <w:pPr>
        <w:spacing w:before="120"/>
        <w:jc w:val="both"/>
      </w:pPr>
      <w:r w:rsidRPr="004C0CA6">
        <w:t>Proti tomuto rozhodnutí se lze odvolat do 15 dnů ode dne jeho oznámení k odboru regionálního rozvoje Krajského úřadu Plzeňského kraje podáním u zdejšího správního orgánu.</w:t>
      </w:r>
    </w:p>
    <w:p w14:paraId="7E75177D" w14:textId="77777777" w:rsidR="00651A1E" w:rsidRPr="004C0CA6" w:rsidRDefault="00651A1E" w:rsidP="00651A1E">
      <w:pPr>
        <w:spacing w:before="120"/>
        <w:jc w:val="both"/>
      </w:pPr>
      <w:r w:rsidRPr="004C0CA6">
        <w:t>Odvoláním lze podle § 82 odst. 1 správního řádu napadnout výrokovou část rozhodnutí, jednotlivý výrok nebo jeho vedlejší ustanovení. Odvolání jen proti odůvodnění rozhodnutí je nepřípustné.</w:t>
      </w:r>
    </w:p>
    <w:p w14:paraId="6D131556" w14:textId="77777777" w:rsidR="00651A1E" w:rsidRPr="004C0CA6" w:rsidRDefault="00651A1E" w:rsidP="00651A1E">
      <w:pPr>
        <w:spacing w:before="120"/>
        <w:jc w:val="both"/>
      </w:pPr>
      <w:r w:rsidRPr="004C0CA6">
        <w:t>Podle § 82 odst. 2 správního řádu musí mít odvolání náležitosti uvedené v § 37 odst. 2 a musí obsahovat údaje o tom, proti kterému rozhodnutí směřuje, v jakém rozsahu ho napadá a v čem je spatřován rozpor s právními předpisy nebo nesprávnost rozhodnutí nebo řízení, jež mu předcházelo. Není-li v odvolání uvedeno, v jakém rozsahu odvolatel rozhodnutí napadá, platí, že se domáhá zrušení celého rozhodnutí. Odvolání se podává s potřebným počtem stejnopisů tak, aby jeden stejnopis zůstal správnímu orgánu a aby každý účastník dostal jeden stejnopis. Nepodá-li účastník potřebný počet stejnopisů, vyhotoví je správní orgán na náklady účastníka.</w:t>
      </w:r>
    </w:p>
    <w:p w14:paraId="1026790F" w14:textId="77777777" w:rsidR="00651A1E" w:rsidRPr="004C0CA6" w:rsidRDefault="00651A1E" w:rsidP="00651A1E">
      <w:pPr>
        <w:tabs>
          <w:tab w:val="left" w:pos="709"/>
          <w:tab w:val="left" w:pos="1134"/>
        </w:tabs>
        <w:spacing w:before="120"/>
        <w:jc w:val="both"/>
      </w:pPr>
      <w:r w:rsidRPr="004C0CA6">
        <w:t>Stavební úřad po dni nabytí právní moci povolení zašle stavebníkovi oznámení o ověření projektové dokumentace spolu se štítkem obsahujícím identifikační údaje o povolené stavbě. Současně o vydání povolení vyrozumí hlavního projektanta.</w:t>
      </w:r>
    </w:p>
    <w:p w14:paraId="2EFEEED2" w14:textId="77777777" w:rsidR="00651A1E" w:rsidRPr="004C0CA6" w:rsidRDefault="00651A1E" w:rsidP="00651A1E">
      <w:pPr>
        <w:tabs>
          <w:tab w:val="left" w:pos="709"/>
          <w:tab w:val="left" w:pos="1134"/>
        </w:tabs>
        <w:spacing w:before="120"/>
        <w:jc w:val="both"/>
      </w:pPr>
      <w:r w:rsidRPr="004C0CA6">
        <w:t xml:space="preserve">Stavba nesmí být zahájena, dokud povolení stavby nenabude právní moci. </w:t>
      </w:r>
      <w:r w:rsidRPr="004C0CA6">
        <w:rPr>
          <w:color w:val="000000"/>
        </w:rPr>
        <w:t>Povolení stavby pozbývá platnosti, jestliže stavba nebyla zahájena do 2 let ode dne, kdy nabylo právní moci</w:t>
      </w:r>
      <w:r w:rsidRPr="004C0CA6">
        <w:t>.</w:t>
      </w:r>
    </w:p>
    <w:p w14:paraId="0DF67314" w14:textId="42A9807C" w:rsidR="00CB7C41" w:rsidRPr="004C0CA6" w:rsidRDefault="00651A1E" w:rsidP="00CB7C41">
      <w:pPr>
        <w:spacing w:before="60"/>
        <w:ind w:left="550"/>
      </w:pPr>
      <w:r w:rsidRPr="004C0CA6">
        <w:t xml:space="preserve">  </w:t>
      </w:r>
    </w:p>
    <w:p w14:paraId="230A50CA" w14:textId="77777777" w:rsidR="007A5785" w:rsidRDefault="007A5785" w:rsidP="00651A1E">
      <w:pPr>
        <w:ind w:left="2268"/>
        <w:jc w:val="center"/>
      </w:pPr>
    </w:p>
    <w:p w14:paraId="2E888624" w14:textId="77777777" w:rsidR="007A5785" w:rsidRDefault="007A5785" w:rsidP="00651A1E">
      <w:pPr>
        <w:ind w:left="2268"/>
        <w:jc w:val="center"/>
      </w:pPr>
    </w:p>
    <w:p w14:paraId="25D22DE1" w14:textId="5DCA2208" w:rsidR="00651A1E" w:rsidRPr="004C0CA6" w:rsidRDefault="00651A1E" w:rsidP="00651A1E">
      <w:pPr>
        <w:ind w:left="2268"/>
        <w:jc w:val="center"/>
      </w:pPr>
      <w:r w:rsidRPr="004C0CA6">
        <w:t>Ing. Lenka Blažková</w:t>
      </w:r>
    </w:p>
    <w:p w14:paraId="0B36C724" w14:textId="77777777" w:rsidR="00651A1E" w:rsidRPr="004C0CA6" w:rsidRDefault="00651A1E" w:rsidP="00651A1E">
      <w:pPr>
        <w:ind w:left="2268"/>
        <w:jc w:val="center"/>
      </w:pPr>
      <w:r w:rsidRPr="004C0CA6">
        <w:t xml:space="preserve"> vedoucí odboru výstavby a ÚP</w:t>
      </w:r>
    </w:p>
    <w:p w14:paraId="4F825E9C" w14:textId="77777777" w:rsidR="00651A1E" w:rsidRPr="004C0CA6" w:rsidRDefault="00651A1E" w:rsidP="00651A1E">
      <w:r w:rsidRPr="004C0CA6">
        <w:t xml:space="preserve"> </w:t>
      </w:r>
    </w:p>
    <w:bookmarkEnd w:id="17"/>
    <w:bookmarkEnd w:id="18"/>
    <w:p w14:paraId="73888C06" w14:textId="77777777" w:rsidR="007A5785" w:rsidRDefault="007A5785" w:rsidP="00CB7C41">
      <w:pPr>
        <w:spacing w:before="60"/>
        <w:rPr>
          <w:b/>
          <w:bCs/>
        </w:rPr>
      </w:pPr>
    </w:p>
    <w:p w14:paraId="7880553F" w14:textId="77777777" w:rsidR="007A5785" w:rsidRDefault="007A5785" w:rsidP="00CB7C41">
      <w:pPr>
        <w:spacing w:before="60"/>
        <w:rPr>
          <w:b/>
          <w:bCs/>
        </w:rPr>
      </w:pPr>
    </w:p>
    <w:p w14:paraId="7C0E8B46" w14:textId="09D982EC" w:rsidR="00883A43" w:rsidRDefault="00883A43" w:rsidP="00CB7C41">
      <w:pPr>
        <w:spacing w:before="60"/>
      </w:pPr>
      <w:r>
        <w:rPr>
          <w:b/>
          <w:bCs/>
        </w:rPr>
        <w:t>Poplatek</w:t>
      </w:r>
      <w:r>
        <w:t>:</w:t>
      </w:r>
    </w:p>
    <w:p w14:paraId="5501FB5B" w14:textId="760B67CC" w:rsidR="00883A43" w:rsidRPr="00CB7C41" w:rsidRDefault="00883A43" w:rsidP="00CB7C41">
      <w:pPr>
        <w:jc w:val="both"/>
        <w:rPr>
          <w:b/>
          <w:bCs/>
        </w:rPr>
      </w:pPr>
      <w:r>
        <w:t xml:space="preserve">Správní poplatek podle </w:t>
      </w:r>
      <w:r w:rsidR="0033046A">
        <w:t>zákona č. 634/2004 Sb., o správních poplatcích</w:t>
      </w:r>
      <w:r>
        <w:t xml:space="preserve"> </w:t>
      </w:r>
      <w:r w:rsidR="0033046A">
        <w:t xml:space="preserve">položky 18 odst. 1 písm. </w:t>
      </w:r>
      <w:r w:rsidR="00CB7C41">
        <w:t>a</w:t>
      </w:r>
      <w:r w:rsidR="0033046A">
        <w:t xml:space="preserve">) ve výši </w:t>
      </w:r>
      <w:r w:rsidR="00CB7C41">
        <w:t>5 000,-</w:t>
      </w:r>
      <w:r w:rsidR="0033046A">
        <w:t xml:space="preserve"> Kč </w:t>
      </w:r>
      <w:r w:rsidR="00CB7C41">
        <w:t xml:space="preserve">snížený o 20%  za podání žádosti přes portál stavebníka, tj. </w:t>
      </w:r>
      <w:r w:rsidR="00CB7C41" w:rsidRPr="00CB7C41">
        <w:rPr>
          <w:b/>
          <w:bCs/>
        </w:rPr>
        <w:t>4 000,- Kč</w:t>
      </w:r>
      <w:r w:rsidR="0033046A">
        <w:t xml:space="preserve"> </w:t>
      </w:r>
      <w:r w:rsidR="00CB7C41" w:rsidRPr="00CB7C41">
        <w:rPr>
          <w:b/>
          <w:bCs/>
        </w:rPr>
        <w:t xml:space="preserve">byl </w:t>
      </w:r>
      <w:r w:rsidR="0033046A" w:rsidRPr="00CB7C41">
        <w:rPr>
          <w:b/>
          <w:bCs/>
        </w:rPr>
        <w:t>zaplacen.</w:t>
      </w:r>
    </w:p>
    <w:p w14:paraId="4814C6DF" w14:textId="77777777" w:rsidR="00883A43" w:rsidRDefault="00883A43" w:rsidP="00CB7C41">
      <w:pPr>
        <w:jc w:val="both"/>
      </w:pPr>
    </w:p>
    <w:p w14:paraId="0E3BE5A0" w14:textId="77777777" w:rsidR="007A5785" w:rsidRDefault="007A5785" w:rsidP="00883A43">
      <w:pPr>
        <w:spacing w:after="60"/>
        <w:rPr>
          <w:b/>
          <w:bCs/>
        </w:rPr>
      </w:pPr>
    </w:p>
    <w:p w14:paraId="601E39AB" w14:textId="65815DE6" w:rsidR="00883A43" w:rsidRDefault="00883A43" w:rsidP="00883A43">
      <w:pPr>
        <w:spacing w:after="60"/>
        <w:rPr>
          <w:b/>
          <w:bCs/>
        </w:rPr>
      </w:pPr>
      <w:r>
        <w:rPr>
          <w:b/>
          <w:bCs/>
        </w:rPr>
        <w:lastRenderedPageBreak/>
        <w:t>Obdrží:</w:t>
      </w:r>
    </w:p>
    <w:p w14:paraId="1753F952" w14:textId="6E57CFA5" w:rsidR="00CB7C41" w:rsidRPr="00CB7C41" w:rsidRDefault="0033046A" w:rsidP="00CB7C41">
      <w:pPr>
        <w:jc w:val="both"/>
        <w:rPr>
          <w:b/>
          <w:bCs/>
        </w:rPr>
      </w:pPr>
      <w:r w:rsidRPr="00CB7C41">
        <w:rPr>
          <w:b/>
          <w:bCs/>
        </w:rPr>
        <w:t xml:space="preserve">účastníci </w:t>
      </w:r>
      <w:r w:rsidR="00CB7C41" w:rsidRPr="00CB7C41">
        <w:rPr>
          <w:b/>
          <w:bCs/>
        </w:rPr>
        <w:t>podle § 182 stavebního zákona (dodejky)</w:t>
      </w:r>
    </w:p>
    <w:p w14:paraId="79F79542" w14:textId="77777777" w:rsidR="00CB7C41" w:rsidRPr="007A5785" w:rsidRDefault="00CB7C41" w:rsidP="00CB7C41">
      <w:pPr>
        <w:spacing w:before="120"/>
        <w:rPr>
          <w:b/>
          <w:bCs/>
        </w:rPr>
      </w:pPr>
      <w:r>
        <w:t>ČEZ Distribuce, a. s., Teplická 874/8, Děčín IV-Podmokly, 405 02  Děčín 2</w:t>
      </w:r>
      <w:r>
        <w:br/>
      </w:r>
      <w:r w:rsidRPr="007A5785">
        <w:rPr>
          <w:b/>
          <w:bCs/>
        </w:rPr>
        <w:t>v zastoupení na základě plné moci INVEST TEL, s.r.o., Průmyslová 824, Klatovy II, 339 01  Klatovy 1 - na základě zmocnění Bc. Václav Kraus</w:t>
      </w:r>
    </w:p>
    <w:p w14:paraId="44FC67C8" w14:textId="7D15C41C" w:rsidR="0033046A" w:rsidRDefault="0033046A" w:rsidP="00883A43">
      <w:bookmarkStart w:id="19" w:name="_Hlk206057138"/>
      <w:r>
        <w:t>MAPOR spol. s r.o., IDDS: y9yj4kx</w:t>
      </w:r>
      <w:r>
        <w:br/>
        <w:t>RE MVE, a.s., IDDS: e6ubsd3</w:t>
      </w:r>
      <w:r>
        <w:br/>
      </w:r>
      <w:bookmarkStart w:id="20" w:name="_Hlk206056954"/>
      <w:r>
        <w:t>Město Rejštejn, IDDS: 6g5bxub</w:t>
      </w:r>
    </w:p>
    <w:p w14:paraId="12766FF1" w14:textId="77777777" w:rsidR="00B11AE8" w:rsidRDefault="00B11AE8" w:rsidP="00B11AE8">
      <w:r>
        <w:t>Lesy České republiky, s.p., IDDS: e8jcfsn</w:t>
      </w:r>
    </w:p>
    <w:p w14:paraId="2B46E0AD" w14:textId="77777777" w:rsidR="00B11AE8" w:rsidRDefault="00B11AE8" w:rsidP="00883A43"/>
    <w:bookmarkEnd w:id="19"/>
    <w:bookmarkEnd w:id="20"/>
    <w:p w14:paraId="52DE2E41" w14:textId="1DA65541" w:rsidR="00B7088B" w:rsidRDefault="0033046A" w:rsidP="00813493">
      <w:r>
        <w:t xml:space="preserve"> </w:t>
      </w:r>
      <w:r w:rsidRPr="00CB7C41">
        <w:rPr>
          <w:b/>
          <w:bCs/>
        </w:rPr>
        <w:t>dotčené orgány</w:t>
      </w:r>
      <w:r w:rsidRPr="00CB7C41">
        <w:rPr>
          <w:b/>
          <w:bCs/>
        </w:rPr>
        <w:br/>
      </w:r>
      <w:r>
        <w:t>Správa Národního parku Šumava, IDDS: mmwuufk</w:t>
      </w:r>
      <w:r>
        <w:br/>
      </w:r>
    </w:p>
    <w:p w14:paraId="63EFD764" w14:textId="77777777" w:rsidR="007F0456" w:rsidRDefault="007F0456" w:rsidP="007F0456">
      <w:pPr>
        <w:rPr>
          <w:b/>
          <w:bCs/>
        </w:rPr>
      </w:pPr>
    </w:p>
    <w:p w14:paraId="07F350D0" w14:textId="77777777" w:rsidR="007F0456" w:rsidRDefault="007F0456" w:rsidP="007F0456">
      <w:pPr>
        <w:rPr>
          <w:b/>
          <w:bCs/>
        </w:rPr>
      </w:pPr>
    </w:p>
    <w:p w14:paraId="0F995FA0" w14:textId="77777777" w:rsidR="007F0456" w:rsidRDefault="007F0456" w:rsidP="007F0456">
      <w:pPr>
        <w:rPr>
          <w:b/>
          <w:bCs/>
        </w:rPr>
      </w:pPr>
    </w:p>
    <w:p w14:paraId="05490C36" w14:textId="1C6FFF14" w:rsidR="007F0456" w:rsidRDefault="007F0456" w:rsidP="007F0456">
      <w:pPr>
        <w:rPr>
          <w:b/>
          <w:bCs/>
        </w:rPr>
      </w:pPr>
      <w:r>
        <w:rPr>
          <w:b/>
          <w:bCs/>
        </w:rPr>
        <w:t>Toto opatření stavebního úřadu musí být zveřejněno po dobu 15 dnů.</w:t>
      </w:r>
    </w:p>
    <w:p w14:paraId="5E662AEA" w14:textId="77777777" w:rsidR="007F0456" w:rsidRDefault="007F0456" w:rsidP="007F0456">
      <w:pPr>
        <w:rPr>
          <w:b/>
          <w:bCs/>
        </w:rPr>
      </w:pPr>
    </w:p>
    <w:p w14:paraId="10892ECC" w14:textId="77777777" w:rsidR="007F0456" w:rsidRDefault="007F0456" w:rsidP="007F0456">
      <w:pPr>
        <w:rPr>
          <w:bCs/>
        </w:rPr>
      </w:pPr>
      <w:r>
        <w:rPr>
          <w:bCs/>
        </w:rPr>
        <w:t>Úřední deska:</w:t>
      </w:r>
    </w:p>
    <w:p w14:paraId="79D50F23" w14:textId="77777777" w:rsidR="007F0456" w:rsidRDefault="007F0456" w:rsidP="007F0456"/>
    <w:p w14:paraId="7DB2B968" w14:textId="77777777" w:rsidR="007F0456" w:rsidRDefault="007F0456" w:rsidP="007F0456">
      <w:r>
        <w:t>Vyvěšeno dne: ..............................</w:t>
      </w:r>
      <w:r>
        <w:tab/>
      </w:r>
      <w:r>
        <w:tab/>
      </w:r>
      <w:r>
        <w:tab/>
        <w:t>Sejmuto dne: ....................................</w:t>
      </w:r>
    </w:p>
    <w:p w14:paraId="4C7FC92F" w14:textId="77777777" w:rsidR="007F0456" w:rsidRDefault="007F0456" w:rsidP="007F0456"/>
    <w:p w14:paraId="5D55FA65" w14:textId="77777777" w:rsidR="007F0456" w:rsidRDefault="007F0456" w:rsidP="007F0456"/>
    <w:p w14:paraId="4673EB3A" w14:textId="77777777" w:rsidR="007F0456" w:rsidRDefault="007F0456" w:rsidP="007F0456"/>
    <w:p w14:paraId="6813F78B" w14:textId="77777777" w:rsidR="007F0456" w:rsidRDefault="007F0456" w:rsidP="007F0456"/>
    <w:p w14:paraId="610C89C7" w14:textId="77777777" w:rsidR="007F0456" w:rsidRDefault="007F0456" w:rsidP="007F0456"/>
    <w:p w14:paraId="390E81EB" w14:textId="77777777" w:rsidR="007F0456" w:rsidRDefault="007F0456" w:rsidP="007F0456">
      <w:r>
        <w:t>Razítko, podpis orgánu, který potvrzuje vyvěšení a sejmutí oznámení.</w:t>
      </w:r>
    </w:p>
    <w:p w14:paraId="7C9ADA0D" w14:textId="77777777" w:rsidR="007F0456" w:rsidRDefault="007F0456" w:rsidP="007F0456"/>
    <w:p w14:paraId="5BAC2214" w14:textId="77777777" w:rsidR="007F0456" w:rsidRDefault="007F0456" w:rsidP="007F0456"/>
    <w:p w14:paraId="75A42EC1" w14:textId="77777777" w:rsidR="007F0456" w:rsidRDefault="007F0456" w:rsidP="007F0456">
      <w:r>
        <w:t>Dálkový přístup:</w:t>
      </w:r>
    </w:p>
    <w:p w14:paraId="36A2ABFB" w14:textId="77777777" w:rsidR="007F0456" w:rsidRDefault="007F0456" w:rsidP="007F0456"/>
    <w:p w14:paraId="19AC9E6B" w14:textId="77777777" w:rsidR="007F0456" w:rsidRDefault="007F0456" w:rsidP="007F0456">
      <w:r>
        <w:t>Vyvěšeno dne: ..............................</w:t>
      </w:r>
      <w:r>
        <w:tab/>
      </w:r>
      <w:r>
        <w:tab/>
      </w:r>
      <w:r>
        <w:tab/>
        <w:t>Sejmuto dne: ....................................</w:t>
      </w:r>
    </w:p>
    <w:p w14:paraId="0E46275F" w14:textId="77777777" w:rsidR="007F0456" w:rsidRDefault="007F0456" w:rsidP="007F0456"/>
    <w:p w14:paraId="34611957" w14:textId="77777777" w:rsidR="007F0456" w:rsidRDefault="007F0456" w:rsidP="007F0456"/>
    <w:p w14:paraId="0C15F06E" w14:textId="77777777" w:rsidR="007F0456" w:rsidRDefault="007F0456" w:rsidP="007F0456"/>
    <w:p w14:paraId="40B56CED" w14:textId="77777777" w:rsidR="007F0456" w:rsidRDefault="007F0456" w:rsidP="007F0456"/>
    <w:p w14:paraId="0B208616" w14:textId="77777777" w:rsidR="007F0456" w:rsidRDefault="007F0456" w:rsidP="007F0456"/>
    <w:p w14:paraId="79C4A021" w14:textId="77777777" w:rsidR="007F0456" w:rsidRDefault="007F0456" w:rsidP="007F0456"/>
    <w:p w14:paraId="073FFD4A" w14:textId="77777777" w:rsidR="007F0456" w:rsidRDefault="007F0456" w:rsidP="007F0456">
      <w:pPr>
        <w:jc w:val="both"/>
      </w:pPr>
      <w:r>
        <w:t>Razítko, podpis orgánu, který potvrzuje vyvěšení a sejmutí oznámení.</w:t>
      </w:r>
    </w:p>
    <w:p w14:paraId="3CE4B78E" w14:textId="77777777" w:rsidR="007F0456" w:rsidRDefault="007F0456" w:rsidP="007F0456">
      <w:pPr>
        <w:jc w:val="both"/>
      </w:pPr>
    </w:p>
    <w:p w14:paraId="2D629ADA" w14:textId="77777777" w:rsidR="007F0456" w:rsidRDefault="007F0456" w:rsidP="007F0456">
      <w:r>
        <w:br/>
      </w:r>
    </w:p>
    <w:p w14:paraId="5EBE5EBA" w14:textId="77777777" w:rsidR="007F0456" w:rsidRPr="002D7E1D" w:rsidRDefault="007F0456" w:rsidP="00813493"/>
    <w:sectPr w:rsidR="007F0456" w:rsidRPr="002D7E1D" w:rsidSect="009177E6">
      <w:headerReference w:type="default" r:id="rId10"/>
      <w:type w:val="continuous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4BA2E" w14:textId="77777777" w:rsidR="00D30410" w:rsidRDefault="00D30410">
      <w:r>
        <w:separator/>
      </w:r>
    </w:p>
  </w:endnote>
  <w:endnote w:type="continuationSeparator" w:id="0">
    <w:p w14:paraId="7AC5F9CC" w14:textId="77777777" w:rsidR="00D30410" w:rsidRDefault="00D3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FC10C" w14:textId="77777777" w:rsidR="00D30410" w:rsidRDefault="00D30410">
      <w:r>
        <w:separator/>
      </w:r>
    </w:p>
  </w:footnote>
  <w:footnote w:type="continuationSeparator" w:id="0">
    <w:p w14:paraId="0272A63C" w14:textId="77777777" w:rsidR="00D30410" w:rsidRDefault="00D30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E77F9" w14:textId="77777777" w:rsidR="0033046A" w:rsidRDefault="0033046A">
    <w:pPr>
      <w:pStyle w:val="Zhlav"/>
      <w:rPr>
        <w:sz w:val="18"/>
        <w:szCs w:val="18"/>
      </w:rPr>
    </w:pPr>
    <w:r>
      <w:rPr>
        <w:sz w:val="18"/>
        <w:szCs w:val="18"/>
      </w:rPr>
      <w:t>Č.j. [30]</w:t>
    </w:r>
    <w:r>
      <w:rPr>
        <w:sz w:val="18"/>
        <w:szCs w:val="18"/>
      </w:rPr>
      <w:tab/>
      <w:t xml:space="preserve">str. 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1F226" w14:textId="646933E1" w:rsidR="00D33586" w:rsidRPr="00CB708E" w:rsidRDefault="0033046A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 </w:t>
    </w:r>
    <w:r w:rsidR="009B5914">
      <w:rPr>
        <w:sz w:val="18"/>
        <w:szCs w:val="18"/>
      </w:rPr>
      <w:t>Spis. zn.</w:t>
    </w:r>
    <w:r w:rsidR="00D33586" w:rsidRPr="00CB708E">
      <w:rPr>
        <w:sz w:val="18"/>
        <w:szCs w:val="18"/>
      </w:rPr>
      <w:t xml:space="preserve"> </w:t>
    </w:r>
    <w:r>
      <w:rPr>
        <w:sz w:val="18"/>
        <w:szCs w:val="18"/>
      </w:rPr>
      <w:t>4011/25/VYS/Pr</w:t>
    </w:r>
    <w:r w:rsidR="00D33586" w:rsidRPr="00CB708E">
      <w:rPr>
        <w:sz w:val="18"/>
        <w:szCs w:val="18"/>
      </w:rPr>
      <w:tab/>
      <w:t xml:space="preserve">str. </w:t>
    </w:r>
    <w:r w:rsidR="00D33586" w:rsidRPr="00CB708E">
      <w:rPr>
        <w:rStyle w:val="slostrnky"/>
        <w:sz w:val="18"/>
        <w:szCs w:val="18"/>
      </w:rPr>
      <w:fldChar w:fldCharType="begin"/>
    </w:r>
    <w:r w:rsidR="00D33586" w:rsidRPr="00CB708E">
      <w:rPr>
        <w:rStyle w:val="slostrnky"/>
        <w:sz w:val="18"/>
        <w:szCs w:val="18"/>
      </w:rPr>
      <w:instrText xml:space="preserve"> PAGE </w:instrText>
    </w:r>
    <w:r w:rsidR="00D33586" w:rsidRPr="00CB708E">
      <w:rPr>
        <w:rStyle w:val="slostrnky"/>
        <w:sz w:val="18"/>
        <w:szCs w:val="18"/>
      </w:rPr>
      <w:fldChar w:fldCharType="separate"/>
    </w:r>
    <w:r w:rsidR="00120255">
      <w:rPr>
        <w:rStyle w:val="slostrnky"/>
        <w:noProof/>
        <w:sz w:val="18"/>
        <w:szCs w:val="18"/>
      </w:rPr>
      <w:t>5</w:t>
    </w:r>
    <w:r w:rsidR="00D33586" w:rsidRPr="00CB708E">
      <w:rPr>
        <w:rStyle w:val="slostrnky"/>
      </w:rPr>
      <w:fldChar w:fldCharType="end"/>
    </w:r>
  </w:p>
  <w:p w14:paraId="68535D37" w14:textId="77777777" w:rsidR="00D33586" w:rsidRDefault="00D33586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DC8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E44C27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2">
    <w:nsid w:val="025F291B"/>
    <w:multiLevelType w:val="hybridMultilevel"/>
    <w:tmpl w:val="48683C4A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652C6F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4">
    <w:nsid w:val="0FFB3CD7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7A12737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F5A6552"/>
    <w:multiLevelType w:val="hybridMultilevel"/>
    <w:tmpl w:val="EE249D6A"/>
    <w:lvl w:ilvl="0" w:tplc="FBC2ED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208657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6C370D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8">
    <w:nsid w:val="205D5606"/>
    <w:multiLevelType w:val="hybridMultilevel"/>
    <w:tmpl w:val="FC829752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5B1378D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0">
    <w:nsid w:val="26E13D30"/>
    <w:multiLevelType w:val="multilevel"/>
    <w:tmpl w:val="0AA22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1">
    <w:nsid w:val="27AE6568"/>
    <w:multiLevelType w:val="hybridMultilevel"/>
    <w:tmpl w:val="2B4E9B72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003F4D"/>
    <w:multiLevelType w:val="multilevel"/>
    <w:tmpl w:val="39444E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3">
    <w:nsid w:val="2DEF738E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4">
    <w:nsid w:val="3702019D"/>
    <w:multiLevelType w:val="multilevel"/>
    <w:tmpl w:val="0AA22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5">
    <w:nsid w:val="39B0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C821348"/>
    <w:multiLevelType w:val="hybridMultilevel"/>
    <w:tmpl w:val="FCD41D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200FB"/>
    <w:multiLevelType w:val="multilevel"/>
    <w:tmpl w:val="94CCF8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8">
    <w:nsid w:val="40972B04"/>
    <w:multiLevelType w:val="multilevel"/>
    <w:tmpl w:val="0AA22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9">
    <w:nsid w:val="425334E7"/>
    <w:multiLevelType w:val="hybridMultilevel"/>
    <w:tmpl w:val="8378384E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6109D9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21">
    <w:nsid w:val="4878577A"/>
    <w:multiLevelType w:val="hybridMultilevel"/>
    <w:tmpl w:val="6888C224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F5D656C"/>
    <w:multiLevelType w:val="hybridMultilevel"/>
    <w:tmpl w:val="DD907D2C"/>
    <w:lvl w:ilvl="0" w:tplc="8C2844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335106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3081855"/>
    <w:multiLevelType w:val="hybridMultilevel"/>
    <w:tmpl w:val="71E28352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45E6F00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26">
    <w:nsid w:val="54824BC4"/>
    <w:multiLevelType w:val="hybridMultilevel"/>
    <w:tmpl w:val="C84ED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A2E04"/>
    <w:multiLevelType w:val="hybridMultilevel"/>
    <w:tmpl w:val="F2E4C9D0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C045776"/>
    <w:multiLevelType w:val="hybridMultilevel"/>
    <w:tmpl w:val="1F3E001C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CF14CD7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30">
    <w:nsid w:val="5D2C2451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6AD5470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B474B11"/>
    <w:multiLevelType w:val="hybridMultilevel"/>
    <w:tmpl w:val="08166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B042B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34">
    <w:nsid w:val="776113D9"/>
    <w:multiLevelType w:val="multilevel"/>
    <w:tmpl w:val="4404BD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35">
    <w:nsid w:val="7C023B3F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FA76E97"/>
    <w:multiLevelType w:val="hybridMultilevel"/>
    <w:tmpl w:val="E36AFCDA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29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0"/>
  </w:num>
  <w:num w:numId="8">
    <w:abstractNumId w:val="33"/>
  </w:num>
  <w:num w:numId="9">
    <w:abstractNumId w:val="30"/>
  </w:num>
  <w:num w:numId="10">
    <w:abstractNumId w:val="14"/>
  </w:num>
  <w:num w:numId="11">
    <w:abstractNumId w:val="25"/>
  </w:num>
  <w:num w:numId="12">
    <w:abstractNumId w:val="7"/>
  </w:num>
  <w:num w:numId="13">
    <w:abstractNumId w:val="9"/>
  </w:num>
  <w:num w:numId="14">
    <w:abstractNumId w:val="10"/>
  </w:num>
  <w:num w:numId="15">
    <w:abstractNumId w:val="26"/>
  </w:num>
  <w:num w:numId="16">
    <w:abstractNumId w:val="12"/>
  </w:num>
  <w:num w:numId="17">
    <w:abstractNumId w:val="11"/>
  </w:num>
  <w:num w:numId="18">
    <w:abstractNumId w:val="36"/>
  </w:num>
  <w:num w:numId="19">
    <w:abstractNumId w:val="2"/>
  </w:num>
  <w:num w:numId="20">
    <w:abstractNumId w:val="18"/>
  </w:num>
  <w:num w:numId="21">
    <w:abstractNumId w:val="34"/>
  </w:num>
  <w:num w:numId="22">
    <w:abstractNumId w:val="28"/>
  </w:num>
  <w:num w:numId="23">
    <w:abstractNumId w:val="27"/>
  </w:num>
  <w:num w:numId="24">
    <w:abstractNumId w:val="24"/>
  </w:num>
  <w:num w:numId="25">
    <w:abstractNumId w:val="19"/>
  </w:num>
  <w:num w:numId="26">
    <w:abstractNumId w:val="6"/>
  </w:num>
  <w:num w:numId="27">
    <w:abstractNumId w:val="5"/>
  </w:num>
  <w:num w:numId="28">
    <w:abstractNumId w:val="35"/>
  </w:num>
  <w:num w:numId="29">
    <w:abstractNumId w:val="0"/>
  </w:num>
  <w:num w:numId="30">
    <w:abstractNumId w:val="23"/>
  </w:num>
  <w:num w:numId="31">
    <w:abstractNumId w:val="21"/>
  </w:num>
  <w:num w:numId="32">
    <w:abstractNumId w:val="8"/>
  </w:num>
  <w:num w:numId="33">
    <w:abstractNumId w:val="17"/>
  </w:num>
  <w:num w:numId="34">
    <w:abstractNumId w:val="32"/>
  </w:num>
  <w:num w:numId="35">
    <w:abstractNumId w:val="16"/>
  </w:num>
  <w:num w:numId="36">
    <w:abstractNumId w:val="22"/>
  </w:num>
  <w:num w:numId="37">
    <w:abstractNumId w:val="3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1F"/>
    <w:rsid w:val="00006704"/>
    <w:rsid w:val="00015AD7"/>
    <w:rsid w:val="00037603"/>
    <w:rsid w:val="0005155C"/>
    <w:rsid w:val="000748D0"/>
    <w:rsid w:val="000759C5"/>
    <w:rsid w:val="0007610C"/>
    <w:rsid w:val="00085292"/>
    <w:rsid w:val="00090A13"/>
    <w:rsid w:val="000A22C8"/>
    <w:rsid w:val="000A4CF8"/>
    <w:rsid w:val="000B02E5"/>
    <w:rsid w:val="000B31E3"/>
    <w:rsid w:val="000C50BF"/>
    <w:rsid w:val="000D7D19"/>
    <w:rsid w:val="000E2C66"/>
    <w:rsid w:val="0010321E"/>
    <w:rsid w:val="00103985"/>
    <w:rsid w:val="001131BC"/>
    <w:rsid w:val="00120255"/>
    <w:rsid w:val="00123ACF"/>
    <w:rsid w:val="00130D7D"/>
    <w:rsid w:val="001373FF"/>
    <w:rsid w:val="00147A98"/>
    <w:rsid w:val="00150CE8"/>
    <w:rsid w:val="00160A98"/>
    <w:rsid w:val="00161584"/>
    <w:rsid w:val="001815DB"/>
    <w:rsid w:val="0018629B"/>
    <w:rsid w:val="00196EF6"/>
    <w:rsid w:val="001C1A42"/>
    <w:rsid w:val="001C4995"/>
    <w:rsid w:val="001D0643"/>
    <w:rsid w:val="001E32D6"/>
    <w:rsid w:val="001F4E25"/>
    <w:rsid w:val="00206643"/>
    <w:rsid w:val="00212F5D"/>
    <w:rsid w:val="00222D61"/>
    <w:rsid w:val="0023114E"/>
    <w:rsid w:val="00231413"/>
    <w:rsid w:val="00240A95"/>
    <w:rsid w:val="00252B05"/>
    <w:rsid w:val="00257621"/>
    <w:rsid w:val="00274EE4"/>
    <w:rsid w:val="00284066"/>
    <w:rsid w:val="00290E77"/>
    <w:rsid w:val="002A2069"/>
    <w:rsid w:val="002A61B7"/>
    <w:rsid w:val="002A7CF5"/>
    <w:rsid w:val="002C3E79"/>
    <w:rsid w:val="002D241F"/>
    <w:rsid w:val="002D2962"/>
    <w:rsid w:val="002D7E1D"/>
    <w:rsid w:val="002F192F"/>
    <w:rsid w:val="003072CE"/>
    <w:rsid w:val="00311E12"/>
    <w:rsid w:val="0033046A"/>
    <w:rsid w:val="00345387"/>
    <w:rsid w:val="00354866"/>
    <w:rsid w:val="00356D1F"/>
    <w:rsid w:val="00365BD3"/>
    <w:rsid w:val="00372C45"/>
    <w:rsid w:val="00384FD1"/>
    <w:rsid w:val="0039686C"/>
    <w:rsid w:val="003A0102"/>
    <w:rsid w:val="003A15EB"/>
    <w:rsid w:val="003A2C42"/>
    <w:rsid w:val="003A6C1A"/>
    <w:rsid w:val="003B1649"/>
    <w:rsid w:val="003D4F36"/>
    <w:rsid w:val="003D7ADF"/>
    <w:rsid w:val="003F3DFA"/>
    <w:rsid w:val="00410607"/>
    <w:rsid w:val="00427A71"/>
    <w:rsid w:val="004369D0"/>
    <w:rsid w:val="00442E69"/>
    <w:rsid w:val="0044397F"/>
    <w:rsid w:val="00445DB7"/>
    <w:rsid w:val="00452653"/>
    <w:rsid w:val="00455DED"/>
    <w:rsid w:val="00460121"/>
    <w:rsid w:val="004604B8"/>
    <w:rsid w:val="004751F8"/>
    <w:rsid w:val="00487F9C"/>
    <w:rsid w:val="00491D55"/>
    <w:rsid w:val="00495FDA"/>
    <w:rsid w:val="004C7BE2"/>
    <w:rsid w:val="004D623D"/>
    <w:rsid w:val="004F5EE2"/>
    <w:rsid w:val="005057FD"/>
    <w:rsid w:val="00523989"/>
    <w:rsid w:val="00526DC6"/>
    <w:rsid w:val="0053031F"/>
    <w:rsid w:val="005352F4"/>
    <w:rsid w:val="005546B9"/>
    <w:rsid w:val="00555A6C"/>
    <w:rsid w:val="00574CF6"/>
    <w:rsid w:val="005835CF"/>
    <w:rsid w:val="00585C19"/>
    <w:rsid w:val="00587D8B"/>
    <w:rsid w:val="005A6F9F"/>
    <w:rsid w:val="005D0C02"/>
    <w:rsid w:val="005D5B3E"/>
    <w:rsid w:val="005F3597"/>
    <w:rsid w:val="00602880"/>
    <w:rsid w:val="00604E41"/>
    <w:rsid w:val="0062116A"/>
    <w:rsid w:val="00644E2F"/>
    <w:rsid w:val="00651A1E"/>
    <w:rsid w:val="00653C23"/>
    <w:rsid w:val="006554F3"/>
    <w:rsid w:val="00655FA7"/>
    <w:rsid w:val="00673482"/>
    <w:rsid w:val="00677321"/>
    <w:rsid w:val="00691589"/>
    <w:rsid w:val="006A4509"/>
    <w:rsid w:val="006B10BC"/>
    <w:rsid w:val="006D5B31"/>
    <w:rsid w:val="006F48D3"/>
    <w:rsid w:val="00706315"/>
    <w:rsid w:val="00716EA4"/>
    <w:rsid w:val="0073015B"/>
    <w:rsid w:val="007321D6"/>
    <w:rsid w:val="00732803"/>
    <w:rsid w:val="007572B1"/>
    <w:rsid w:val="00763543"/>
    <w:rsid w:val="00766FF0"/>
    <w:rsid w:val="0077098F"/>
    <w:rsid w:val="0077449E"/>
    <w:rsid w:val="00774A6A"/>
    <w:rsid w:val="007804B9"/>
    <w:rsid w:val="00780638"/>
    <w:rsid w:val="00781C63"/>
    <w:rsid w:val="00791EBE"/>
    <w:rsid w:val="00791F31"/>
    <w:rsid w:val="00794046"/>
    <w:rsid w:val="007950DE"/>
    <w:rsid w:val="007A2E0D"/>
    <w:rsid w:val="007A5785"/>
    <w:rsid w:val="007B2D0B"/>
    <w:rsid w:val="007B33D3"/>
    <w:rsid w:val="007C436C"/>
    <w:rsid w:val="007C7FE1"/>
    <w:rsid w:val="007D43D2"/>
    <w:rsid w:val="007E3DDB"/>
    <w:rsid w:val="007F0456"/>
    <w:rsid w:val="00804319"/>
    <w:rsid w:val="00813493"/>
    <w:rsid w:val="00826518"/>
    <w:rsid w:val="0082719C"/>
    <w:rsid w:val="00835DEF"/>
    <w:rsid w:val="00836DE0"/>
    <w:rsid w:val="00840461"/>
    <w:rsid w:val="00841DB9"/>
    <w:rsid w:val="0086351E"/>
    <w:rsid w:val="00871CE9"/>
    <w:rsid w:val="008766B6"/>
    <w:rsid w:val="00876FEF"/>
    <w:rsid w:val="00883261"/>
    <w:rsid w:val="00883A43"/>
    <w:rsid w:val="008A15E5"/>
    <w:rsid w:val="008A1672"/>
    <w:rsid w:val="008B11E8"/>
    <w:rsid w:val="008B12C8"/>
    <w:rsid w:val="008B63D4"/>
    <w:rsid w:val="008D382E"/>
    <w:rsid w:val="008E327F"/>
    <w:rsid w:val="00910B4C"/>
    <w:rsid w:val="009152CE"/>
    <w:rsid w:val="00916881"/>
    <w:rsid w:val="009177E6"/>
    <w:rsid w:val="009435FD"/>
    <w:rsid w:val="0094541B"/>
    <w:rsid w:val="00952921"/>
    <w:rsid w:val="0097450A"/>
    <w:rsid w:val="009935FB"/>
    <w:rsid w:val="00995A60"/>
    <w:rsid w:val="00996F91"/>
    <w:rsid w:val="009A5D2C"/>
    <w:rsid w:val="009B4D88"/>
    <w:rsid w:val="009B5914"/>
    <w:rsid w:val="009B7019"/>
    <w:rsid w:val="009C176D"/>
    <w:rsid w:val="009C19F2"/>
    <w:rsid w:val="009D08D7"/>
    <w:rsid w:val="009D48DD"/>
    <w:rsid w:val="009D693F"/>
    <w:rsid w:val="009D6B4C"/>
    <w:rsid w:val="009E3DE4"/>
    <w:rsid w:val="009E7FE3"/>
    <w:rsid w:val="00A12218"/>
    <w:rsid w:val="00A46B11"/>
    <w:rsid w:val="00A941C6"/>
    <w:rsid w:val="00AA1DB4"/>
    <w:rsid w:val="00AB6F3D"/>
    <w:rsid w:val="00AB74C2"/>
    <w:rsid w:val="00AC2251"/>
    <w:rsid w:val="00B1170E"/>
    <w:rsid w:val="00B11AE8"/>
    <w:rsid w:val="00B36FC3"/>
    <w:rsid w:val="00B43EEC"/>
    <w:rsid w:val="00B5618A"/>
    <w:rsid w:val="00B614A4"/>
    <w:rsid w:val="00B7088B"/>
    <w:rsid w:val="00B75F5B"/>
    <w:rsid w:val="00B83741"/>
    <w:rsid w:val="00B87F15"/>
    <w:rsid w:val="00BB6711"/>
    <w:rsid w:val="00BB6FC6"/>
    <w:rsid w:val="00BC6243"/>
    <w:rsid w:val="00BD3200"/>
    <w:rsid w:val="00BF3442"/>
    <w:rsid w:val="00BF684E"/>
    <w:rsid w:val="00C21BF7"/>
    <w:rsid w:val="00C377AC"/>
    <w:rsid w:val="00C52721"/>
    <w:rsid w:val="00C538B6"/>
    <w:rsid w:val="00C67D1D"/>
    <w:rsid w:val="00C67E78"/>
    <w:rsid w:val="00C74208"/>
    <w:rsid w:val="00C7699E"/>
    <w:rsid w:val="00CA0761"/>
    <w:rsid w:val="00CA568A"/>
    <w:rsid w:val="00CA6E15"/>
    <w:rsid w:val="00CB66F7"/>
    <w:rsid w:val="00CB708E"/>
    <w:rsid w:val="00CB7C41"/>
    <w:rsid w:val="00CC3AA0"/>
    <w:rsid w:val="00CC6A8E"/>
    <w:rsid w:val="00CE32C8"/>
    <w:rsid w:val="00CE3AAC"/>
    <w:rsid w:val="00CE6DB6"/>
    <w:rsid w:val="00CE7023"/>
    <w:rsid w:val="00CF6B9A"/>
    <w:rsid w:val="00D01A1F"/>
    <w:rsid w:val="00D04476"/>
    <w:rsid w:val="00D30410"/>
    <w:rsid w:val="00D33586"/>
    <w:rsid w:val="00D358B0"/>
    <w:rsid w:val="00D36C2C"/>
    <w:rsid w:val="00D37C0D"/>
    <w:rsid w:val="00D43A60"/>
    <w:rsid w:val="00D451D0"/>
    <w:rsid w:val="00D507D0"/>
    <w:rsid w:val="00D64681"/>
    <w:rsid w:val="00D67AB7"/>
    <w:rsid w:val="00D7547A"/>
    <w:rsid w:val="00D86D02"/>
    <w:rsid w:val="00D8759C"/>
    <w:rsid w:val="00DA5E1B"/>
    <w:rsid w:val="00DB3B56"/>
    <w:rsid w:val="00DB3F7B"/>
    <w:rsid w:val="00DB730E"/>
    <w:rsid w:val="00DC4767"/>
    <w:rsid w:val="00DC48E0"/>
    <w:rsid w:val="00DC5197"/>
    <w:rsid w:val="00DC53F3"/>
    <w:rsid w:val="00DF205A"/>
    <w:rsid w:val="00DF2A98"/>
    <w:rsid w:val="00E04814"/>
    <w:rsid w:val="00E10300"/>
    <w:rsid w:val="00E20E7F"/>
    <w:rsid w:val="00E24602"/>
    <w:rsid w:val="00E30E8E"/>
    <w:rsid w:val="00E32393"/>
    <w:rsid w:val="00E36E28"/>
    <w:rsid w:val="00E56432"/>
    <w:rsid w:val="00E63308"/>
    <w:rsid w:val="00E66AC9"/>
    <w:rsid w:val="00E673F0"/>
    <w:rsid w:val="00E71EC7"/>
    <w:rsid w:val="00E76AEE"/>
    <w:rsid w:val="00E805C0"/>
    <w:rsid w:val="00E851F9"/>
    <w:rsid w:val="00EA14D0"/>
    <w:rsid w:val="00EA1712"/>
    <w:rsid w:val="00EA3B57"/>
    <w:rsid w:val="00EC156C"/>
    <w:rsid w:val="00EC67BC"/>
    <w:rsid w:val="00ED777A"/>
    <w:rsid w:val="00EE61F8"/>
    <w:rsid w:val="00EF0EFB"/>
    <w:rsid w:val="00EF3FC7"/>
    <w:rsid w:val="00F12478"/>
    <w:rsid w:val="00F23992"/>
    <w:rsid w:val="00F31446"/>
    <w:rsid w:val="00F43D5B"/>
    <w:rsid w:val="00F5284E"/>
    <w:rsid w:val="00F71712"/>
    <w:rsid w:val="00F72C26"/>
    <w:rsid w:val="00F72C3F"/>
    <w:rsid w:val="00F769CC"/>
    <w:rsid w:val="00F83F17"/>
    <w:rsid w:val="00F926FB"/>
    <w:rsid w:val="00FA5550"/>
    <w:rsid w:val="00FA5DF0"/>
    <w:rsid w:val="00FA6096"/>
    <w:rsid w:val="00FA6CBD"/>
    <w:rsid w:val="00FB6C9F"/>
    <w:rsid w:val="00FE1245"/>
    <w:rsid w:val="00FE4CC4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A7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84066"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40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uiPriority w:val="9"/>
    <w:rsid w:val="0028406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">
    <w:name w:val="para"/>
    <w:basedOn w:val="Normln"/>
    <w:rsid w:val="0028406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l5">
    <w:name w:val="l5"/>
    <w:basedOn w:val="Normln"/>
    <w:rsid w:val="0028406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uiPriority w:val="99"/>
    <w:unhideWhenUsed/>
    <w:rsid w:val="00284066"/>
    <w:rPr>
      <w:i/>
      <w:iCs/>
    </w:rPr>
  </w:style>
  <w:style w:type="paragraph" w:customStyle="1" w:styleId="l6">
    <w:name w:val="l6"/>
    <w:basedOn w:val="Normln"/>
    <w:rsid w:val="0028406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uiPriority w:val="99"/>
    <w:unhideWhenUsed/>
    <w:rsid w:val="00284066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33046A"/>
    <w:rPr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1F4E2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A578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84066"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40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uiPriority w:val="9"/>
    <w:rsid w:val="0028406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">
    <w:name w:val="para"/>
    <w:basedOn w:val="Normln"/>
    <w:rsid w:val="0028406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l5">
    <w:name w:val="l5"/>
    <w:basedOn w:val="Normln"/>
    <w:rsid w:val="0028406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uiPriority w:val="99"/>
    <w:unhideWhenUsed/>
    <w:rsid w:val="00284066"/>
    <w:rPr>
      <w:i/>
      <w:iCs/>
    </w:rPr>
  </w:style>
  <w:style w:type="paragraph" w:customStyle="1" w:styleId="l6">
    <w:name w:val="l6"/>
    <w:basedOn w:val="Normln"/>
    <w:rsid w:val="0028406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uiPriority w:val="99"/>
    <w:unhideWhenUsed/>
    <w:rsid w:val="00284066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33046A"/>
    <w:rPr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1F4E2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A57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raskova@musus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1901</Words>
  <Characters>11219</Characters>
  <Application>Microsoft Office Word</Application>
  <DocSecurity>8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>VITA software</Company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creator>Jiri Stochel</dc:creator>
  <cp:lastModifiedBy>Martina Bublíková</cp:lastModifiedBy>
  <cp:revision>2</cp:revision>
  <cp:lastPrinted>2025-08-21T06:00:00Z</cp:lastPrinted>
  <dcterms:created xsi:type="dcterms:W3CDTF">2025-08-21T07:31:00Z</dcterms:created>
  <dcterms:modified xsi:type="dcterms:W3CDTF">2025-08-21T07:31:00Z</dcterms:modified>
</cp:coreProperties>
</file>